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08" w:rsidRPr="00061104" w:rsidRDefault="00A86108" w:rsidP="00A86108">
      <w:pPr>
        <w:ind w:firstLine="720"/>
        <w:jc w:val="both"/>
        <w:rPr>
          <w:rFonts w:ascii="Times New Roman" w:hAnsi="Times New Roman"/>
          <w:szCs w:val="24"/>
        </w:rPr>
      </w:pPr>
      <w:r w:rsidRPr="00061104">
        <w:rPr>
          <w:rFonts w:ascii="Times New Roman" w:hAnsi="Times New Roman"/>
          <w:szCs w:val="24"/>
        </w:rPr>
        <w:t>6331 sayılı İş Sağlığı ve Güvenliği kanunu kapsamına giren Okulumuzda/Kurumumuzda bulunması gereken, sağlık ve güvenlik şartlarının iyileştirilmesi ile kullanılan alet, edevat, makineler, vb. yüzünden çıkabilecek hastalıklara ve bunların meydana getireceği bedeni kazalara engel olacak tedbir almak, işveren vekiline teklifte bulunmak, Okulumuzda/Kurumumuzda iş kazalarını önlemek üzere bulundurulması gerekli araçların ve alınacak güvenlik tedbirlerinin yerine getirilmesi ve uygulanması ve kontrol edilmesi, çalışanlar ve öğrencilere de bu yoldaki usul ve şartlara uymak zorunda olduklarının aktarılması, gerekli sağlık ve güvenlik ted</w:t>
      </w:r>
      <w:bookmarkStart w:id="0" w:name="_GoBack"/>
      <w:bookmarkEnd w:id="0"/>
      <w:r w:rsidRPr="00061104">
        <w:rPr>
          <w:rFonts w:ascii="Times New Roman" w:hAnsi="Times New Roman"/>
          <w:szCs w:val="24"/>
        </w:rPr>
        <w:t xml:space="preserve">birlerinin öğretilmesi, ilgili yönetmelik hükümlerinin devamlı işlenmesi suretiyle, kaza ve hastalıklara meydan verilmemesi amacıyla </w:t>
      </w:r>
      <w:r w:rsidRPr="00061104">
        <w:rPr>
          <w:rFonts w:ascii="Times New Roman" w:hAnsi="Times New Roman"/>
          <w:b/>
          <w:szCs w:val="24"/>
        </w:rPr>
        <w:t xml:space="preserve">“İş Sağlığı ve Güvenliği” </w:t>
      </w:r>
      <w:r w:rsidRPr="00061104">
        <w:rPr>
          <w:rFonts w:ascii="Times New Roman" w:hAnsi="Times New Roman"/>
          <w:szCs w:val="24"/>
        </w:rPr>
        <w:t>kurulu işbu protokol ile oluşturulmuştur.</w:t>
      </w:r>
    </w:p>
    <w:p w:rsidR="00A86108" w:rsidRPr="00061104" w:rsidRDefault="00A86108" w:rsidP="00A86108">
      <w:pPr>
        <w:jc w:val="both"/>
        <w:rPr>
          <w:rFonts w:ascii="Times New Roman" w:hAnsi="Times New Roman"/>
          <w:szCs w:val="24"/>
        </w:rPr>
      </w:pPr>
      <w:r w:rsidRPr="00061104">
        <w:rPr>
          <w:rFonts w:ascii="Times New Roman" w:hAnsi="Times New Roman"/>
          <w:szCs w:val="24"/>
        </w:rPr>
        <w:tab/>
      </w:r>
    </w:p>
    <w:p w:rsidR="00A86108" w:rsidRPr="00061104" w:rsidRDefault="00A86108" w:rsidP="00A86108">
      <w:pPr>
        <w:pStyle w:val="ListeParagraf"/>
        <w:ind w:left="0"/>
        <w:jc w:val="both"/>
        <w:rPr>
          <w:rFonts w:ascii="Times New Roman" w:hAnsi="Times New Roman"/>
          <w:b/>
          <w:color w:val="000000"/>
          <w:sz w:val="24"/>
          <w:szCs w:val="24"/>
        </w:rPr>
      </w:pPr>
    </w:p>
    <w:p w:rsidR="00A86108" w:rsidRPr="00061104" w:rsidRDefault="00A86108" w:rsidP="00A86108">
      <w:pPr>
        <w:pStyle w:val="ListeParagraf"/>
        <w:ind w:left="0"/>
        <w:jc w:val="both"/>
        <w:rPr>
          <w:rFonts w:ascii="Times New Roman" w:hAnsi="Times New Roman"/>
          <w:b/>
          <w:color w:val="FF0000"/>
          <w:sz w:val="24"/>
          <w:szCs w:val="24"/>
        </w:rPr>
      </w:pPr>
      <w:r w:rsidRPr="00061104">
        <w:rPr>
          <w:rFonts w:ascii="Times New Roman" w:hAnsi="Times New Roman"/>
          <w:b/>
          <w:color w:val="000000"/>
          <w:sz w:val="24"/>
          <w:szCs w:val="24"/>
        </w:rPr>
        <w:t xml:space="preserve">İŞ SAĞLIĞI VE GÜVENLİĞİ KURULU </w:t>
      </w:r>
      <w:r w:rsidRPr="00061104">
        <w:rPr>
          <w:rFonts w:ascii="Times New Roman" w:hAnsi="Times New Roman"/>
          <w:b/>
          <w:color w:val="FF0000"/>
          <w:sz w:val="24"/>
          <w:szCs w:val="24"/>
        </w:rPr>
        <w:t>( Okulunuza Uygun Olan Kalacak)</w:t>
      </w:r>
    </w:p>
    <w:p w:rsidR="00A86108" w:rsidRPr="00061104" w:rsidRDefault="00A86108" w:rsidP="00A86108">
      <w:pPr>
        <w:pStyle w:val="ListeParagraf"/>
        <w:jc w:val="both"/>
        <w:rPr>
          <w:rFonts w:ascii="Times New Roman" w:hAnsi="Times New Roman"/>
          <w:color w:val="000000"/>
          <w:sz w:val="24"/>
          <w:szCs w:val="24"/>
        </w:rPr>
      </w:pPr>
    </w:p>
    <w:p w:rsidR="00A86108" w:rsidRPr="00061104" w:rsidRDefault="00A86108" w:rsidP="00A86108">
      <w:pPr>
        <w:pStyle w:val="ListeParagraf"/>
        <w:numPr>
          <w:ilvl w:val="0"/>
          <w:numId w:val="10"/>
        </w:numPr>
        <w:jc w:val="both"/>
        <w:rPr>
          <w:rFonts w:ascii="Times New Roman" w:hAnsi="Times New Roman"/>
          <w:color w:val="000000"/>
          <w:sz w:val="24"/>
          <w:szCs w:val="24"/>
        </w:rPr>
      </w:pPr>
      <w:r w:rsidRPr="00061104">
        <w:rPr>
          <w:rFonts w:ascii="Times New Roman" w:hAnsi="Times New Roman"/>
          <w:color w:val="000000"/>
          <w:sz w:val="24"/>
          <w:szCs w:val="24"/>
        </w:rPr>
        <w:t>Mesleki ve Teknik Anadolu Lisesi ile Hayat Boyu Öğrenme Genel Müdürlüğüne Bağlı Okul/Kurumlardaki İSG Kurulu Aşağıdaki Kişilerden Oluşur:</w:t>
      </w:r>
    </w:p>
    <w:p w:rsidR="00A86108" w:rsidRPr="00061104" w:rsidRDefault="00A86108" w:rsidP="00A86108">
      <w:pPr>
        <w:pStyle w:val="ListeParagraf"/>
        <w:jc w:val="both"/>
        <w:rPr>
          <w:rFonts w:ascii="Times New Roman" w:hAnsi="Times New Roman"/>
          <w:color w:val="000000"/>
          <w:sz w:val="24"/>
          <w:szCs w:val="24"/>
        </w:rPr>
      </w:pP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Okul Müdürü,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İş Güvenliği Uzmanı,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İşyeri Hekimi,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Teknik Müdür Yardımcısı,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İSG İşlerinden Sorumlu Müdür Yardımcısı,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Bölüm Alan Şefleri,</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Sivil Savunma Kulübü Rehber Öğretmeni,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Çalışan Temsilcisi,</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Destek Elemanı.</w:t>
      </w:r>
    </w:p>
    <w:p w:rsidR="00A86108" w:rsidRPr="00061104" w:rsidRDefault="00A86108" w:rsidP="00A86108">
      <w:pPr>
        <w:jc w:val="both"/>
        <w:rPr>
          <w:rFonts w:ascii="Times New Roman" w:hAnsi="Times New Roman"/>
          <w:color w:val="000000"/>
          <w:szCs w:val="24"/>
        </w:rPr>
      </w:pPr>
    </w:p>
    <w:p w:rsidR="00A86108" w:rsidRPr="00061104" w:rsidRDefault="00A86108" w:rsidP="00A86108">
      <w:pPr>
        <w:pStyle w:val="ListeParagraf"/>
        <w:numPr>
          <w:ilvl w:val="0"/>
          <w:numId w:val="10"/>
        </w:numPr>
        <w:jc w:val="both"/>
        <w:rPr>
          <w:rFonts w:ascii="Times New Roman" w:hAnsi="Times New Roman"/>
          <w:color w:val="000000"/>
          <w:sz w:val="24"/>
          <w:szCs w:val="24"/>
        </w:rPr>
      </w:pPr>
      <w:r w:rsidRPr="00061104">
        <w:rPr>
          <w:rFonts w:ascii="Times New Roman" w:hAnsi="Times New Roman"/>
          <w:color w:val="000000"/>
          <w:sz w:val="24"/>
          <w:szCs w:val="24"/>
        </w:rPr>
        <w:t>Anadolu Lisesi Müdürlüklerinde İSG Kurulu Aşağıdaki Kişilerden Oluşur:</w:t>
      </w:r>
    </w:p>
    <w:p w:rsidR="00A86108" w:rsidRPr="00061104" w:rsidRDefault="00A86108" w:rsidP="00A86108">
      <w:pPr>
        <w:pStyle w:val="ListeParagraf"/>
        <w:jc w:val="both"/>
        <w:rPr>
          <w:rFonts w:ascii="Times New Roman" w:hAnsi="Times New Roman"/>
          <w:color w:val="000000"/>
          <w:sz w:val="24"/>
          <w:szCs w:val="24"/>
        </w:rPr>
      </w:pP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Okul Müdürü,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İş Güvenliği Uzmanı,</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İşyeri Hekimi,</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İSG İşlerinden Sorumlu Müdür Yardımcısı,</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FKB Alan Zümreleri İçinden Seçilmiş veya Atanmış Temsilci,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Sivil Savunma Kulübü Rehber Öğretmeni,</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Çalışan Temsilcisi,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Destek Elemanı. </w:t>
      </w:r>
    </w:p>
    <w:p w:rsidR="00A86108" w:rsidRPr="00061104" w:rsidRDefault="00A86108" w:rsidP="00A86108">
      <w:pPr>
        <w:jc w:val="both"/>
        <w:rPr>
          <w:rFonts w:ascii="Times New Roman" w:hAnsi="Times New Roman"/>
          <w:color w:val="000000"/>
          <w:szCs w:val="24"/>
        </w:rPr>
      </w:pPr>
    </w:p>
    <w:p w:rsidR="00A86108" w:rsidRPr="00061104" w:rsidRDefault="00A86108" w:rsidP="00A86108">
      <w:pPr>
        <w:pStyle w:val="ListeParagraf"/>
        <w:numPr>
          <w:ilvl w:val="0"/>
          <w:numId w:val="10"/>
        </w:numPr>
        <w:jc w:val="both"/>
        <w:rPr>
          <w:rFonts w:ascii="Times New Roman" w:hAnsi="Times New Roman"/>
          <w:color w:val="000000"/>
          <w:sz w:val="24"/>
          <w:szCs w:val="24"/>
        </w:rPr>
      </w:pPr>
      <w:r w:rsidRPr="00061104">
        <w:rPr>
          <w:rFonts w:ascii="Times New Roman" w:hAnsi="Times New Roman"/>
          <w:color w:val="000000"/>
          <w:sz w:val="24"/>
          <w:szCs w:val="24"/>
        </w:rPr>
        <w:t xml:space="preserve">Ortaokul Müdürlüklerinde İSG Kurulu Aşağıdaki Kişilerden Oluşur: </w:t>
      </w:r>
    </w:p>
    <w:p w:rsidR="00A86108" w:rsidRPr="00061104" w:rsidRDefault="00A86108" w:rsidP="00A86108">
      <w:pPr>
        <w:pStyle w:val="ListeParagraf"/>
        <w:jc w:val="both"/>
        <w:rPr>
          <w:rFonts w:ascii="Times New Roman" w:hAnsi="Times New Roman"/>
          <w:color w:val="000000"/>
          <w:sz w:val="24"/>
          <w:szCs w:val="24"/>
        </w:rPr>
      </w:pP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Okul Müdürü,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İş Güvenliği Uzmanı,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İşyeri Hekimi,</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İSG İşlerinden Sorumlu Müdür Yardımcısı,</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Sivil Savunma Kulübü Rehber Öğretmeni,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Fen Bilgisi Öğretmeni,</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Çalışan Temsilcisi,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Destek Elemanı.</w:t>
      </w:r>
    </w:p>
    <w:p w:rsidR="00A86108" w:rsidRPr="00061104" w:rsidRDefault="00A86108" w:rsidP="00A86108">
      <w:pPr>
        <w:pStyle w:val="ListeParagraf"/>
        <w:jc w:val="both"/>
        <w:rPr>
          <w:rFonts w:ascii="Times New Roman" w:hAnsi="Times New Roman"/>
          <w:color w:val="000000"/>
          <w:sz w:val="24"/>
          <w:szCs w:val="24"/>
        </w:rPr>
      </w:pPr>
    </w:p>
    <w:p w:rsidR="00A86108" w:rsidRPr="00061104" w:rsidRDefault="00A86108" w:rsidP="00A86108">
      <w:pPr>
        <w:pStyle w:val="ListeParagraf"/>
        <w:numPr>
          <w:ilvl w:val="0"/>
          <w:numId w:val="10"/>
        </w:numPr>
        <w:jc w:val="both"/>
        <w:rPr>
          <w:rFonts w:ascii="Times New Roman" w:hAnsi="Times New Roman"/>
          <w:color w:val="000000"/>
          <w:sz w:val="24"/>
          <w:szCs w:val="24"/>
        </w:rPr>
      </w:pPr>
      <w:r w:rsidRPr="00061104">
        <w:rPr>
          <w:rFonts w:ascii="Times New Roman" w:hAnsi="Times New Roman"/>
          <w:color w:val="000000"/>
          <w:sz w:val="24"/>
          <w:szCs w:val="24"/>
        </w:rPr>
        <w:lastRenderedPageBreak/>
        <w:t>Anaokulu/İlkokul Müdürlüklerinde İSG Kurulu Aşağıdaki Kişilerden Oluşur:</w:t>
      </w:r>
    </w:p>
    <w:p w:rsidR="00A86108" w:rsidRPr="00061104" w:rsidRDefault="00A86108" w:rsidP="00A86108">
      <w:pPr>
        <w:pStyle w:val="ListeParagraf"/>
        <w:jc w:val="both"/>
        <w:rPr>
          <w:rFonts w:ascii="Times New Roman" w:hAnsi="Times New Roman"/>
          <w:color w:val="000000"/>
          <w:sz w:val="24"/>
          <w:szCs w:val="24"/>
        </w:rPr>
      </w:pP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Okul Müdürü,</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İş Güvenliği Uzmanı,</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İşyeri Hekimi,</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İSG İşlemlerinde Sorumlu Müdür Yardımcısı,</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Sivil Savunma Kulübü Rehber Öğretmeni,</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Seçilmiş veya Atanmış Alan Öğretmeni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Çalışan Temsilcisi</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Destek Elemanı.</w:t>
      </w:r>
    </w:p>
    <w:p w:rsidR="00A86108" w:rsidRPr="00061104" w:rsidRDefault="00A86108" w:rsidP="00A86108">
      <w:pPr>
        <w:jc w:val="both"/>
        <w:rPr>
          <w:rFonts w:ascii="Times New Roman" w:hAnsi="Times New Roman"/>
          <w:color w:val="000000"/>
          <w:szCs w:val="24"/>
        </w:rPr>
      </w:pPr>
    </w:p>
    <w:p w:rsidR="00A86108" w:rsidRPr="00061104" w:rsidRDefault="00A86108" w:rsidP="00A86108">
      <w:pPr>
        <w:pStyle w:val="ListeParagraf"/>
        <w:numPr>
          <w:ilvl w:val="0"/>
          <w:numId w:val="10"/>
        </w:numPr>
        <w:jc w:val="both"/>
        <w:rPr>
          <w:rFonts w:ascii="Times New Roman" w:hAnsi="Times New Roman"/>
          <w:color w:val="000000"/>
          <w:sz w:val="24"/>
          <w:szCs w:val="24"/>
        </w:rPr>
      </w:pPr>
      <w:r w:rsidRPr="00061104">
        <w:rPr>
          <w:rFonts w:ascii="Times New Roman" w:hAnsi="Times New Roman"/>
          <w:color w:val="000000"/>
          <w:sz w:val="24"/>
          <w:szCs w:val="24"/>
        </w:rPr>
        <w:t>Öğretmenevleri, Rehberlik Araştırma Merkezi ve Diğer Sosyal Kurumlarda İSG Kurulu Aşağıdaki Kişilerden Oluşur:</w:t>
      </w:r>
    </w:p>
    <w:p w:rsidR="00A86108" w:rsidRPr="00061104" w:rsidRDefault="00A86108" w:rsidP="00A86108">
      <w:pPr>
        <w:pStyle w:val="ListeParagraf"/>
        <w:jc w:val="both"/>
        <w:rPr>
          <w:rFonts w:ascii="Times New Roman" w:hAnsi="Times New Roman"/>
          <w:color w:val="000000"/>
          <w:sz w:val="24"/>
          <w:szCs w:val="24"/>
        </w:rPr>
      </w:pP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Kurum Müdürü,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İş Güvenliği Uzmanı,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İşyeri Hekimi,</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 İSG İşlerinden Sorumlu Müdür Yardımcısı,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Teknik Elemanlar İçinden Seçilmiş veya Atanmış Temsilci,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 xml:space="preserve">Sivil Savunmadan Sorumlu Amir, </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Çalışan Temsilcisi,</w:t>
      </w:r>
    </w:p>
    <w:p w:rsidR="00A86108" w:rsidRPr="00061104" w:rsidRDefault="00A86108" w:rsidP="00A86108">
      <w:pPr>
        <w:pStyle w:val="ListeParagraf"/>
        <w:numPr>
          <w:ilvl w:val="0"/>
          <w:numId w:val="8"/>
        </w:numPr>
        <w:jc w:val="both"/>
        <w:rPr>
          <w:rFonts w:ascii="Times New Roman" w:hAnsi="Times New Roman"/>
          <w:color w:val="000000"/>
          <w:sz w:val="24"/>
          <w:szCs w:val="24"/>
        </w:rPr>
      </w:pPr>
      <w:r w:rsidRPr="00061104">
        <w:rPr>
          <w:rFonts w:ascii="Times New Roman" w:hAnsi="Times New Roman"/>
          <w:color w:val="000000"/>
          <w:sz w:val="24"/>
          <w:szCs w:val="24"/>
        </w:rPr>
        <w:t>Destek Elemanı.</w:t>
      </w:r>
    </w:p>
    <w:p w:rsidR="00A86108" w:rsidRPr="00061104" w:rsidRDefault="00A86108" w:rsidP="00A86108">
      <w:pPr>
        <w:ind w:left="1276" w:hanging="1276"/>
        <w:rPr>
          <w:rFonts w:ascii="Times New Roman" w:hAnsi="Times New Roman"/>
          <w:b/>
          <w:szCs w:val="24"/>
        </w:rPr>
      </w:pPr>
    </w:p>
    <w:p w:rsidR="00A86108" w:rsidRPr="00061104" w:rsidRDefault="00A86108" w:rsidP="00A86108">
      <w:pPr>
        <w:jc w:val="both"/>
        <w:rPr>
          <w:rFonts w:ascii="Times New Roman" w:hAnsi="Times New Roman"/>
          <w:b/>
          <w:szCs w:val="24"/>
          <w:u w:val="single"/>
        </w:rPr>
      </w:pPr>
      <w:r w:rsidRPr="00061104">
        <w:rPr>
          <w:rFonts w:ascii="Times New Roman" w:hAnsi="Times New Roman"/>
          <w:b/>
          <w:szCs w:val="24"/>
          <w:u w:val="single"/>
        </w:rPr>
        <w:t xml:space="preserve">KURULUN GÖREV - SORUMLULUK VE </w:t>
      </w:r>
      <w:proofErr w:type="gramStart"/>
      <w:r w:rsidRPr="00061104">
        <w:rPr>
          <w:rFonts w:ascii="Times New Roman" w:hAnsi="Times New Roman"/>
          <w:b/>
          <w:szCs w:val="24"/>
          <w:u w:val="single"/>
        </w:rPr>
        <w:t>YETKİLERİ :</w:t>
      </w:r>
      <w:proofErr w:type="gramEnd"/>
    </w:p>
    <w:p w:rsidR="00A86108" w:rsidRPr="00061104" w:rsidRDefault="00A86108" w:rsidP="00A86108">
      <w:pPr>
        <w:jc w:val="both"/>
        <w:rPr>
          <w:rFonts w:ascii="Times New Roman" w:hAnsi="Times New Roman"/>
          <w:b/>
          <w:szCs w:val="24"/>
          <w:u w:val="single"/>
        </w:rPr>
      </w:pPr>
    </w:p>
    <w:p w:rsidR="00A86108" w:rsidRPr="00061104" w:rsidRDefault="00A86108" w:rsidP="00A86108">
      <w:pPr>
        <w:pStyle w:val="NormalWeb"/>
        <w:numPr>
          <w:ilvl w:val="0"/>
          <w:numId w:val="2"/>
        </w:numPr>
        <w:spacing w:before="0" w:beforeAutospacing="0" w:after="0" w:afterAutospacing="0"/>
        <w:ind w:left="426" w:hanging="426"/>
        <w:jc w:val="both"/>
      </w:pPr>
      <w:r w:rsidRPr="00061104">
        <w:t xml:space="preserve">Okulun/Kurumun niteliğine uygun bir iş sağlığı ve güvenliği iç </w:t>
      </w:r>
      <w:r w:rsidR="00124273">
        <w:t>yönerge</w:t>
      </w:r>
      <w:r w:rsidRPr="00061104">
        <w:t xml:space="preserve"> taslağı hazırlamak, işveren</w:t>
      </w:r>
      <w:r w:rsidR="00777808">
        <w:t>in</w:t>
      </w:r>
      <w:r w:rsidRPr="00061104">
        <w:t xml:space="preserve"> onayına sunmak ve iç </w:t>
      </w:r>
      <w:r w:rsidR="00777808">
        <w:t>yönergenin</w:t>
      </w:r>
      <w:r w:rsidRPr="00061104">
        <w:t xml:space="preserve"> uygulanmasını izlemek, izleme sonuçlarını rapor haline getirip alınması gereken tedbirleri belirlemek ve kurul gündemine almak, İş sağlığı ve güvenliği konularında o Okulun/Kurumun çalışanlara ve öğrencilere yol göstermek,</w:t>
      </w:r>
    </w:p>
    <w:p w:rsidR="00A86108" w:rsidRPr="00061104" w:rsidRDefault="00A86108" w:rsidP="00A86108">
      <w:pPr>
        <w:pStyle w:val="NormalWeb"/>
        <w:spacing w:before="0" w:beforeAutospacing="0" w:after="0" w:afterAutospacing="0"/>
        <w:ind w:left="426"/>
        <w:jc w:val="both"/>
      </w:pPr>
    </w:p>
    <w:p w:rsidR="00A86108" w:rsidRPr="00061104" w:rsidRDefault="00A86108" w:rsidP="00A86108">
      <w:pPr>
        <w:pStyle w:val="NormalWeb"/>
        <w:numPr>
          <w:ilvl w:val="0"/>
          <w:numId w:val="2"/>
        </w:numPr>
        <w:spacing w:before="0" w:beforeAutospacing="0" w:after="0" w:afterAutospacing="0"/>
        <w:ind w:left="426" w:hanging="426"/>
        <w:jc w:val="both"/>
      </w:pPr>
      <w:r w:rsidRPr="00061104">
        <w:t>Okulun/Kurumun iş sağlığı ve güvenliğine ilişkin tehlikeleri ve önlemleri değerlendirmek, tedbirleri belirlemek, işveren veya işveren vekiline bildirimde bulunmak,</w:t>
      </w:r>
    </w:p>
    <w:p w:rsidR="00A86108" w:rsidRPr="00061104" w:rsidRDefault="00A86108" w:rsidP="00A86108">
      <w:pPr>
        <w:pStyle w:val="NormalWeb"/>
        <w:spacing w:before="0" w:beforeAutospacing="0" w:after="0" w:afterAutospacing="0"/>
        <w:ind w:left="426"/>
        <w:jc w:val="both"/>
      </w:pPr>
    </w:p>
    <w:p w:rsidR="00A86108" w:rsidRPr="00061104" w:rsidRDefault="00A86108" w:rsidP="00A86108">
      <w:pPr>
        <w:pStyle w:val="NormalWeb"/>
        <w:numPr>
          <w:ilvl w:val="0"/>
          <w:numId w:val="2"/>
        </w:numPr>
        <w:spacing w:before="0" w:beforeAutospacing="0" w:after="0" w:afterAutospacing="0"/>
        <w:ind w:left="426" w:hanging="426"/>
        <w:jc w:val="both"/>
      </w:pPr>
      <w:r w:rsidRPr="00061104">
        <w:t>Okulda/Kurumda meydana gelen her iş kazası ve tehlikeli vaka veya meslek hastalığında yahut iş sağlığı ve güvenliği ile ilgili bir tehlike halinde gerekli araştırma ve incelemeyi yapmak, alınması gereken tedbirleri bir raporla tespit ederek işveren veya işveren vekiline vermek,</w:t>
      </w:r>
    </w:p>
    <w:p w:rsidR="00A86108" w:rsidRPr="00061104" w:rsidRDefault="00A86108" w:rsidP="00A86108">
      <w:pPr>
        <w:pStyle w:val="ListeParagraf"/>
        <w:rPr>
          <w:rFonts w:ascii="Times New Roman" w:hAnsi="Times New Roman"/>
          <w:sz w:val="24"/>
          <w:szCs w:val="24"/>
        </w:rPr>
      </w:pPr>
    </w:p>
    <w:p w:rsidR="00A86108" w:rsidRPr="00061104" w:rsidRDefault="00A86108" w:rsidP="00A86108">
      <w:pPr>
        <w:pStyle w:val="NormalWeb"/>
        <w:numPr>
          <w:ilvl w:val="0"/>
          <w:numId w:val="2"/>
        </w:numPr>
        <w:spacing w:before="0" w:beforeAutospacing="0" w:after="0" w:afterAutospacing="0"/>
        <w:ind w:left="426" w:hanging="426"/>
        <w:jc w:val="both"/>
      </w:pPr>
      <w:r w:rsidRPr="00061104">
        <w:t>Okulda/Kurumda iş sağlığı ve güvenliği eğitim ve öğretimini planlamak, bu konu ve kurallarla ilgili programları hazırlamak, işveren veya işveren vekilinin onayına sunmak ve bu programların uygulanmasını izlemek,</w:t>
      </w:r>
    </w:p>
    <w:p w:rsidR="00A86108" w:rsidRPr="00061104" w:rsidRDefault="00A86108" w:rsidP="00A86108">
      <w:pPr>
        <w:pStyle w:val="NormalWeb"/>
        <w:spacing w:before="0" w:beforeAutospacing="0" w:after="0" w:afterAutospacing="0"/>
        <w:ind w:left="426"/>
        <w:jc w:val="both"/>
      </w:pPr>
    </w:p>
    <w:p w:rsidR="00A86108" w:rsidRPr="00061104" w:rsidRDefault="00A86108" w:rsidP="00A86108">
      <w:pPr>
        <w:pStyle w:val="NormalWeb"/>
        <w:numPr>
          <w:ilvl w:val="0"/>
          <w:numId w:val="2"/>
        </w:numPr>
        <w:spacing w:before="0" w:beforeAutospacing="0" w:after="0" w:afterAutospacing="0"/>
        <w:ind w:left="426" w:hanging="426"/>
        <w:jc w:val="both"/>
      </w:pPr>
      <w:r w:rsidRPr="00061104">
        <w:t>Okul/Kurum bina ve eklentilerinde yapılacak bakım ve onarım çalışmalarında gerekli güvenlik tedbirlerini planlamak ve bu tedbirlerin uygulamalarını kontrol etmek,</w:t>
      </w:r>
    </w:p>
    <w:p w:rsidR="00A86108" w:rsidRPr="00061104" w:rsidRDefault="00A86108" w:rsidP="00A86108">
      <w:pPr>
        <w:pStyle w:val="NormalWeb"/>
        <w:spacing w:before="0" w:beforeAutospacing="0" w:after="0" w:afterAutospacing="0"/>
        <w:ind w:left="426"/>
        <w:jc w:val="both"/>
      </w:pPr>
    </w:p>
    <w:p w:rsidR="00A86108" w:rsidRPr="00061104" w:rsidRDefault="00A86108" w:rsidP="00A86108">
      <w:pPr>
        <w:pStyle w:val="NormalWeb"/>
        <w:numPr>
          <w:ilvl w:val="0"/>
          <w:numId w:val="2"/>
        </w:numPr>
        <w:spacing w:before="0" w:beforeAutospacing="0" w:after="0" w:afterAutospacing="0"/>
        <w:ind w:left="426" w:hanging="426"/>
        <w:jc w:val="both"/>
      </w:pPr>
      <w:r w:rsidRPr="00061104">
        <w:t>Okulda/Kurumda yangınla, doğal afetlerle, sabotaj ve benzeri ile ilgili tedbirlerin yeterliliğini ve ekiplerin çalışmalarını izlemek,</w:t>
      </w:r>
    </w:p>
    <w:p w:rsidR="00A86108" w:rsidRPr="00061104" w:rsidRDefault="00A86108" w:rsidP="00A86108">
      <w:pPr>
        <w:pStyle w:val="NormalWeb"/>
        <w:spacing w:before="0" w:beforeAutospacing="0" w:after="0" w:afterAutospacing="0"/>
        <w:ind w:left="426"/>
        <w:jc w:val="both"/>
      </w:pPr>
    </w:p>
    <w:p w:rsidR="00A86108" w:rsidRPr="00061104" w:rsidRDefault="00A86108" w:rsidP="00A86108">
      <w:pPr>
        <w:pStyle w:val="NormalWeb"/>
        <w:numPr>
          <w:ilvl w:val="0"/>
          <w:numId w:val="2"/>
        </w:numPr>
        <w:spacing w:before="0" w:beforeAutospacing="0" w:after="0" w:afterAutospacing="0"/>
        <w:ind w:left="426" w:hanging="426"/>
        <w:jc w:val="both"/>
      </w:pPr>
      <w:r w:rsidRPr="00061104">
        <w:lastRenderedPageBreak/>
        <w:t>Okulun/Kurumun sağlık ve güvenlik durumuyla ilgili yıllık bir rapor hazırlamak, o yılki çalışmaları değerlendirmek, elde edilen tecrübeye göre ertesi yılın çalışma programında yer alacak hususları ve gündemi tespit etmek, işverene teklifte bulunmak, planlanan gündemin yürütülmesini sağlamak ve uygulanmasını değerlendirmek,</w:t>
      </w:r>
    </w:p>
    <w:p w:rsidR="00A86108" w:rsidRPr="00061104" w:rsidRDefault="00A86108" w:rsidP="00A86108">
      <w:pPr>
        <w:jc w:val="both"/>
        <w:rPr>
          <w:rFonts w:ascii="Times New Roman" w:hAnsi="Times New Roman"/>
          <w:b/>
          <w:szCs w:val="24"/>
          <w:u w:val="single"/>
        </w:rPr>
      </w:pPr>
    </w:p>
    <w:p w:rsidR="00A86108" w:rsidRPr="00061104" w:rsidRDefault="00A86108" w:rsidP="00A86108">
      <w:pPr>
        <w:jc w:val="both"/>
        <w:rPr>
          <w:rFonts w:ascii="Times New Roman" w:hAnsi="Times New Roman"/>
          <w:b/>
          <w:szCs w:val="24"/>
          <w:u w:val="single"/>
        </w:rPr>
      </w:pPr>
    </w:p>
    <w:p w:rsidR="00A86108" w:rsidRPr="00061104" w:rsidRDefault="00A86108" w:rsidP="00A86108">
      <w:pPr>
        <w:jc w:val="both"/>
        <w:rPr>
          <w:rFonts w:ascii="Times New Roman" w:hAnsi="Times New Roman"/>
          <w:b/>
          <w:szCs w:val="24"/>
          <w:u w:val="single"/>
        </w:rPr>
      </w:pPr>
      <w:r w:rsidRPr="00061104">
        <w:rPr>
          <w:rFonts w:ascii="Times New Roman" w:hAnsi="Times New Roman"/>
          <w:b/>
          <w:szCs w:val="24"/>
          <w:u w:val="single"/>
        </w:rPr>
        <w:t xml:space="preserve">KURULUN ÇALIŞMA </w:t>
      </w:r>
      <w:proofErr w:type="gramStart"/>
      <w:r w:rsidRPr="00061104">
        <w:rPr>
          <w:rFonts w:ascii="Times New Roman" w:hAnsi="Times New Roman"/>
          <w:b/>
          <w:szCs w:val="24"/>
          <w:u w:val="single"/>
        </w:rPr>
        <w:t>USULLERİ :</w:t>
      </w:r>
      <w:proofErr w:type="gramEnd"/>
    </w:p>
    <w:p w:rsidR="00A86108" w:rsidRPr="00061104" w:rsidRDefault="00A86108" w:rsidP="00A86108">
      <w:pPr>
        <w:jc w:val="both"/>
        <w:rPr>
          <w:rFonts w:ascii="Times New Roman" w:hAnsi="Times New Roman"/>
          <w:b/>
          <w:szCs w:val="24"/>
          <w:u w:val="single"/>
        </w:rPr>
      </w:pPr>
    </w:p>
    <w:p w:rsidR="00A86108" w:rsidRPr="00061104" w:rsidRDefault="00A86108" w:rsidP="00A86108">
      <w:pPr>
        <w:numPr>
          <w:ilvl w:val="0"/>
          <w:numId w:val="3"/>
        </w:numPr>
        <w:tabs>
          <w:tab w:val="left" w:pos="426"/>
        </w:tabs>
        <w:spacing w:line="240" w:lineRule="exact"/>
        <w:jc w:val="both"/>
        <w:rPr>
          <w:rFonts w:ascii="Times New Roman" w:hAnsi="Times New Roman"/>
          <w:szCs w:val="24"/>
          <w:lang w:eastAsia="tr-TR"/>
        </w:rPr>
      </w:pPr>
      <w:r w:rsidRPr="00061104">
        <w:rPr>
          <w:rFonts w:ascii="Times New Roman" w:hAnsi="Times New Roman"/>
          <w:szCs w:val="24"/>
        </w:rPr>
        <w:t xml:space="preserve">Kurullar en az </w:t>
      </w:r>
      <w:r w:rsidRPr="00061104">
        <w:rPr>
          <w:rFonts w:ascii="Times New Roman" w:hAnsi="Times New Roman"/>
          <w:b/>
          <w:szCs w:val="24"/>
        </w:rPr>
        <w:t>ayda bir</w:t>
      </w:r>
      <w:r w:rsidRPr="00061104">
        <w:rPr>
          <w:rFonts w:ascii="Times New Roman" w:hAnsi="Times New Roman"/>
          <w:szCs w:val="24"/>
        </w:rPr>
        <w:t xml:space="preserve"> kere toplanır. </w:t>
      </w:r>
      <w:r w:rsidRPr="00061104">
        <w:rPr>
          <w:rFonts w:ascii="Times New Roman" w:hAnsi="Times New Roman"/>
          <w:szCs w:val="24"/>
          <w:lang w:eastAsia="tr-TR"/>
        </w:rPr>
        <w:t>Ancak kurul, işyerinin tehlike sınıfını dikkate alarak, tehlikeli işyerlerinde bu sürenin iki ay, az tehlikeli işyerlerinde ise üç ay olarak belirlenmesine karar verebilir.</w:t>
      </w:r>
      <w:r w:rsidRPr="00061104">
        <w:rPr>
          <w:rFonts w:ascii="Times New Roman" w:hAnsi="Times New Roman"/>
          <w:szCs w:val="24"/>
        </w:rPr>
        <w:t xml:space="preserve"> (18.01.2013 Tarihli, 28532 Sayılı Resmi Gazetede yayınlanan İş Sağlığı ve Güvenliği Kurulları Hakkında Yönetmelik ( Madde.9))</w:t>
      </w:r>
    </w:p>
    <w:p w:rsidR="00A86108" w:rsidRPr="00061104" w:rsidRDefault="00A86108" w:rsidP="00A86108">
      <w:pPr>
        <w:tabs>
          <w:tab w:val="left" w:pos="426"/>
        </w:tabs>
        <w:spacing w:line="240" w:lineRule="exact"/>
        <w:ind w:left="360"/>
        <w:jc w:val="both"/>
        <w:rPr>
          <w:rFonts w:ascii="Times New Roman" w:hAnsi="Times New Roman"/>
          <w:szCs w:val="24"/>
          <w:lang w:eastAsia="tr-TR"/>
        </w:rPr>
      </w:pPr>
    </w:p>
    <w:p w:rsidR="00A86108" w:rsidRPr="00061104" w:rsidRDefault="00A86108" w:rsidP="00A86108">
      <w:pPr>
        <w:numPr>
          <w:ilvl w:val="0"/>
          <w:numId w:val="3"/>
        </w:numPr>
        <w:tabs>
          <w:tab w:val="left" w:pos="426"/>
        </w:tabs>
        <w:spacing w:line="240" w:lineRule="exact"/>
        <w:jc w:val="both"/>
        <w:rPr>
          <w:rFonts w:ascii="Times New Roman" w:hAnsi="Times New Roman"/>
          <w:szCs w:val="24"/>
          <w:lang w:eastAsia="tr-TR"/>
        </w:rPr>
      </w:pPr>
      <w:r w:rsidRPr="00061104">
        <w:rPr>
          <w:rFonts w:ascii="Times New Roman" w:hAnsi="Times New Roman"/>
          <w:szCs w:val="24"/>
        </w:rPr>
        <w:t xml:space="preserve">Toplantının gündemi, yeri, günü ve saati toplantıdan </w:t>
      </w:r>
      <w:r w:rsidRPr="00061104">
        <w:rPr>
          <w:rFonts w:ascii="Times New Roman" w:hAnsi="Times New Roman"/>
          <w:b/>
          <w:szCs w:val="24"/>
        </w:rPr>
        <w:t>en az kırk sekiz saat</w:t>
      </w:r>
      <w:r w:rsidRPr="00061104">
        <w:rPr>
          <w:rFonts w:ascii="Times New Roman" w:hAnsi="Times New Roman"/>
          <w:szCs w:val="24"/>
        </w:rPr>
        <w:t xml:space="preserve"> önce kurul üyelerine bildirilir. Gündem, sorunların ve projelerin önem sırasına göre belirlenir. Kurul üyeleri gündemde değişiklik isteyebilirler. Bu istek kurulca uygun görüldüğünde gündem buna göre değiştirilir.</w:t>
      </w:r>
    </w:p>
    <w:p w:rsidR="00A86108" w:rsidRPr="00061104" w:rsidRDefault="00A86108" w:rsidP="00A86108">
      <w:pPr>
        <w:pStyle w:val="ListeParagraf"/>
        <w:jc w:val="both"/>
        <w:rPr>
          <w:rFonts w:ascii="Times New Roman" w:hAnsi="Times New Roman"/>
          <w:sz w:val="24"/>
          <w:szCs w:val="24"/>
        </w:rPr>
      </w:pPr>
    </w:p>
    <w:p w:rsidR="00A86108" w:rsidRPr="00061104" w:rsidRDefault="00A86108" w:rsidP="00A86108">
      <w:pPr>
        <w:numPr>
          <w:ilvl w:val="0"/>
          <w:numId w:val="3"/>
        </w:numPr>
        <w:tabs>
          <w:tab w:val="left" w:pos="426"/>
        </w:tabs>
        <w:spacing w:line="240" w:lineRule="exact"/>
        <w:jc w:val="both"/>
        <w:rPr>
          <w:rFonts w:ascii="Times New Roman" w:hAnsi="Times New Roman"/>
          <w:szCs w:val="24"/>
          <w:lang w:eastAsia="tr-TR"/>
        </w:rPr>
      </w:pPr>
      <w:r w:rsidRPr="00061104">
        <w:rPr>
          <w:rFonts w:ascii="Times New Roman" w:hAnsi="Times New Roman"/>
          <w:szCs w:val="24"/>
        </w:rPr>
        <w:t>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A86108" w:rsidRPr="00061104" w:rsidRDefault="00A86108" w:rsidP="00A86108">
      <w:pPr>
        <w:pStyle w:val="ListeParagraf"/>
        <w:jc w:val="both"/>
        <w:rPr>
          <w:rFonts w:ascii="Times New Roman" w:hAnsi="Times New Roman"/>
          <w:sz w:val="24"/>
          <w:szCs w:val="24"/>
        </w:rPr>
      </w:pPr>
    </w:p>
    <w:p w:rsidR="00A86108" w:rsidRPr="00061104" w:rsidRDefault="00A86108" w:rsidP="00A86108">
      <w:pPr>
        <w:numPr>
          <w:ilvl w:val="0"/>
          <w:numId w:val="3"/>
        </w:numPr>
        <w:tabs>
          <w:tab w:val="left" w:pos="426"/>
        </w:tabs>
        <w:spacing w:line="240" w:lineRule="exact"/>
        <w:jc w:val="both"/>
        <w:rPr>
          <w:rFonts w:ascii="Times New Roman" w:hAnsi="Times New Roman"/>
          <w:szCs w:val="24"/>
          <w:lang w:eastAsia="tr-TR"/>
        </w:rPr>
      </w:pPr>
      <w:r w:rsidRPr="00061104">
        <w:rPr>
          <w:rFonts w:ascii="Times New Roman" w:hAnsi="Times New Roman"/>
          <w:szCs w:val="24"/>
        </w:rPr>
        <w:t>Okulda/Kurumda iş sağlığı ve güvenliği açısından kendisinin sağlığını bozacak ve vücut bütünlüğünü tehlikeye sokacak yakın, acil ve hayati bir tehlike ile karşı karşıya kalan çalışan, iş sağlığı ve güvenliği kuruluna başvurarak durumun tespit edilmesini ve gerekli tedbirlerin alınmasını talep edebilir. Kurul, aynı gün acilen toplanarak kararını verir, bu durumu tutanakla tespit eder ve karar çalışana yazılı olarak bildirilir.</w:t>
      </w:r>
    </w:p>
    <w:p w:rsidR="00A86108" w:rsidRPr="00061104" w:rsidRDefault="00A86108" w:rsidP="00A86108">
      <w:pPr>
        <w:pStyle w:val="ListeParagraf"/>
        <w:jc w:val="both"/>
        <w:rPr>
          <w:rFonts w:ascii="Times New Roman" w:hAnsi="Times New Roman"/>
          <w:sz w:val="24"/>
          <w:szCs w:val="24"/>
        </w:rPr>
      </w:pPr>
    </w:p>
    <w:p w:rsidR="00A86108" w:rsidRPr="00061104" w:rsidRDefault="00A86108" w:rsidP="00A86108">
      <w:pPr>
        <w:numPr>
          <w:ilvl w:val="0"/>
          <w:numId w:val="3"/>
        </w:numPr>
        <w:tabs>
          <w:tab w:val="left" w:pos="426"/>
        </w:tabs>
        <w:spacing w:line="240" w:lineRule="exact"/>
        <w:jc w:val="both"/>
        <w:rPr>
          <w:rFonts w:ascii="Times New Roman" w:hAnsi="Times New Roman"/>
          <w:szCs w:val="24"/>
          <w:lang w:eastAsia="tr-TR"/>
        </w:rPr>
      </w:pPr>
      <w:r w:rsidRPr="00061104">
        <w:rPr>
          <w:rFonts w:ascii="Times New Roman" w:hAnsi="Times New Roman"/>
          <w:szCs w:val="24"/>
        </w:rPr>
        <w:t>Kurulun olağan toplantılarının süresi toplam olarak ayda yirmi dört saati geçemez. Bu toplantıların günlük çalışma saatleri içinde yapılması asıldır. Kurulun toplantılarında geçecek süreler günlük çalışma süresinden sayılır. Kurul üyeleri yaptıkları görev dolayısıyla maddi-manevi zarara uğratılamaz.</w:t>
      </w:r>
    </w:p>
    <w:p w:rsidR="00A86108" w:rsidRPr="00061104" w:rsidRDefault="00A86108" w:rsidP="00A86108">
      <w:pPr>
        <w:pStyle w:val="ListeParagraf"/>
        <w:jc w:val="both"/>
        <w:rPr>
          <w:rFonts w:ascii="Times New Roman" w:hAnsi="Times New Roman"/>
          <w:sz w:val="24"/>
          <w:szCs w:val="24"/>
        </w:rPr>
      </w:pPr>
    </w:p>
    <w:p w:rsidR="00A86108" w:rsidRPr="00061104" w:rsidRDefault="00A86108" w:rsidP="00A86108">
      <w:pPr>
        <w:numPr>
          <w:ilvl w:val="0"/>
          <w:numId w:val="3"/>
        </w:numPr>
        <w:tabs>
          <w:tab w:val="left" w:pos="426"/>
        </w:tabs>
        <w:spacing w:line="240" w:lineRule="exact"/>
        <w:jc w:val="both"/>
        <w:rPr>
          <w:rFonts w:ascii="Times New Roman" w:hAnsi="Times New Roman"/>
          <w:szCs w:val="24"/>
          <w:lang w:eastAsia="tr-TR"/>
        </w:rPr>
      </w:pPr>
      <w:r w:rsidRPr="00061104">
        <w:rPr>
          <w:rFonts w:ascii="Times New Roman" w:hAnsi="Times New Roman"/>
          <w:szCs w:val="24"/>
        </w:rPr>
        <w:t>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A86108" w:rsidRPr="00061104" w:rsidRDefault="00A86108" w:rsidP="00A86108">
      <w:pPr>
        <w:pStyle w:val="ListeParagraf"/>
        <w:jc w:val="both"/>
        <w:rPr>
          <w:rFonts w:ascii="Times New Roman" w:hAnsi="Times New Roman"/>
          <w:sz w:val="24"/>
          <w:szCs w:val="24"/>
        </w:rPr>
      </w:pPr>
    </w:p>
    <w:p w:rsidR="00A86108" w:rsidRPr="00061104" w:rsidRDefault="00A86108" w:rsidP="00A86108">
      <w:pPr>
        <w:numPr>
          <w:ilvl w:val="0"/>
          <w:numId w:val="3"/>
        </w:numPr>
        <w:tabs>
          <w:tab w:val="left" w:pos="426"/>
        </w:tabs>
        <w:spacing w:line="240" w:lineRule="exact"/>
        <w:jc w:val="both"/>
        <w:rPr>
          <w:rFonts w:ascii="Times New Roman" w:hAnsi="Times New Roman"/>
          <w:szCs w:val="24"/>
          <w:lang w:eastAsia="tr-TR"/>
        </w:rPr>
      </w:pPr>
      <w:r w:rsidRPr="00061104">
        <w:rPr>
          <w:rFonts w:ascii="Times New Roman" w:hAnsi="Times New Roman"/>
          <w:szCs w:val="24"/>
        </w:rPr>
        <w:t>Her toplantıda, görüşülen konularla ilgili alınan kararları içeren bir tutanak düzenlenir. Tutanak, toplantıya katılan başkan ve üyeler tarafından imzalanır ve gereği yapılmak üzere işverene bildirilir. İmzalı tutanak ve kararlar sırasıyla özel dosyasında saklanır.</w:t>
      </w:r>
    </w:p>
    <w:p w:rsidR="00A86108" w:rsidRPr="00061104" w:rsidRDefault="00A86108" w:rsidP="00A86108">
      <w:pPr>
        <w:pStyle w:val="ListeParagraf"/>
        <w:jc w:val="both"/>
        <w:rPr>
          <w:rFonts w:ascii="Times New Roman" w:hAnsi="Times New Roman"/>
          <w:sz w:val="24"/>
          <w:szCs w:val="24"/>
        </w:rPr>
      </w:pPr>
    </w:p>
    <w:p w:rsidR="00A86108" w:rsidRPr="00061104" w:rsidRDefault="00A86108" w:rsidP="00A86108">
      <w:pPr>
        <w:numPr>
          <w:ilvl w:val="0"/>
          <w:numId w:val="3"/>
        </w:numPr>
        <w:tabs>
          <w:tab w:val="left" w:pos="426"/>
        </w:tabs>
        <w:spacing w:line="240" w:lineRule="exact"/>
        <w:jc w:val="both"/>
        <w:rPr>
          <w:rFonts w:ascii="Times New Roman" w:hAnsi="Times New Roman"/>
          <w:szCs w:val="24"/>
          <w:lang w:eastAsia="tr-TR"/>
        </w:rPr>
      </w:pPr>
      <w:r w:rsidRPr="00061104">
        <w:rPr>
          <w:rFonts w:ascii="Times New Roman" w:hAnsi="Times New Roman"/>
          <w:szCs w:val="24"/>
        </w:rPr>
        <w:t>Toplantıda alınan kararlar gereği yapılmak üzere ilgililere duyurulur. Ayrıca çalışanlara duyurulması faydalı görülen konular işyerinde ilân edilir</w:t>
      </w:r>
    </w:p>
    <w:p w:rsidR="00A86108" w:rsidRPr="00061104" w:rsidRDefault="00A86108" w:rsidP="00A86108">
      <w:pPr>
        <w:pStyle w:val="ListeParagraf"/>
        <w:jc w:val="both"/>
        <w:rPr>
          <w:rFonts w:ascii="Times New Roman" w:hAnsi="Times New Roman"/>
          <w:sz w:val="24"/>
          <w:szCs w:val="24"/>
        </w:rPr>
      </w:pPr>
    </w:p>
    <w:p w:rsidR="00A86108" w:rsidRPr="00061104" w:rsidRDefault="00A86108" w:rsidP="00A86108">
      <w:pPr>
        <w:numPr>
          <w:ilvl w:val="0"/>
          <w:numId w:val="3"/>
        </w:numPr>
        <w:tabs>
          <w:tab w:val="left" w:pos="426"/>
        </w:tabs>
        <w:spacing w:line="240" w:lineRule="exact"/>
        <w:jc w:val="both"/>
        <w:rPr>
          <w:rFonts w:ascii="Times New Roman" w:hAnsi="Times New Roman"/>
          <w:szCs w:val="24"/>
          <w:lang w:eastAsia="tr-TR"/>
        </w:rPr>
      </w:pPr>
      <w:r w:rsidRPr="00061104">
        <w:rPr>
          <w:rFonts w:ascii="Times New Roman" w:hAnsi="Times New Roman"/>
          <w:szCs w:val="24"/>
        </w:rPr>
        <w:t>Her toplantıda, önceki toplantıya ilişkin kararlar ve bunlarla ilgili uygulamalar hakkında başkan veya kurulun sekreteri tarafından kurula gerekli bilgi verilir ve gündeme geçilir.</w:t>
      </w:r>
    </w:p>
    <w:p w:rsidR="00A86108" w:rsidRPr="00061104" w:rsidRDefault="00A86108" w:rsidP="00A86108">
      <w:pPr>
        <w:jc w:val="both"/>
        <w:rPr>
          <w:rFonts w:ascii="Times New Roman" w:hAnsi="Times New Roman"/>
          <w:b/>
          <w:szCs w:val="24"/>
          <w:u w:val="single"/>
        </w:rPr>
      </w:pPr>
    </w:p>
    <w:p w:rsidR="00A86108" w:rsidRPr="00061104" w:rsidRDefault="00A86108" w:rsidP="00A86108">
      <w:pPr>
        <w:jc w:val="both"/>
        <w:rPr>
          <w:rFonts w:ascii="Times New Roman" w:hAnsi="Times New Roman"/>
          <w:b/>
          <w:szCs w:val="24"/>
        </w:rPr>
      </w:pPr>
      <w:r w:rsidRPr="00061104">
        <w:rPr>
          <w:rFonts w:ascii="Times New Roman" w:hAnsi="Times New Roman"/>
          <w:b/>
          <w:szCs w:val="24"/>
          <w:u w:val="single"/>
        </w:rPr>
        <w:t xml:space="preserve">KURULUN </w:t>
      </w:r>
      <w:proofErr w:type="gramStart"/>
      <w:r w:rsidRPr="00061104">
        <w:rPr>
          <w:rFonts w:ascii="Times New Roman" w:hAnsi="Times New Roman"/>
          <w:b/>
          <w:szCs w:val="24"/>
          <w:u w:val="single"/>
        </w:rPr>
        <w:t xml:space="preserve">YÜKÜMLÜLÜĞÜ </w:t>
      </w:r>
      <w:r w:rsidRPr="00061104">
        <w:rPr>
          <w:rFonts w:ascii="Times New Roman" w:hAnsi="Times New Roman"/>
          <w:b/>
          <w:szCs w:val="24"/>
        </w:rPr>
        <w:t>:</w:t>
      </w:r>
      <w:proofErr w:type="gramEnd"/>
    </w:p>
    <w:p w:rsidR="00A86108" w:rsidRPr="00061104" w:rsidRDefault="00A86108" w:rsidP="00A86108">
      <w:pPr>
        <w:jc w:val="both"/>
        <w:rPr>
          <w:rFonts w:ascii="Times New Roman" w:hAnsi="Times New Roman"/>
          <w:szCs w:val="24"/>
        </w:rPr>
      </w:pPr>
    </w:p>
    <w:p w:rsidR="00A86108" w:rsidRPr="00061104" w:rsidRDefault="00A86108" w:rsidP="00A86108">
      <w:pPr>
        <w:pStyle w:val="NormalWeb"/>
        <w:numPr>
          <w:ilvl w:val="0"/>
          <w:numId w:val="4"/>
        </w:numPr>
        <w:spacing w:before="0" w:beforeAutospacing="0" w:after="0" w:afterAutospacing="0"/>
        <w:jc w:val="both"/>
      </w:pPr>
      <w:r w:rsidRPr="00061104">
        <w:t>İş sağlığı ve güvenliği kurulları, yapacakları tekliflerde, bulunacakları tavsiyelerde ve verecekleri kararlarda Okul/Kurumun durumunu ve işverenin olanaklarını göz önünde bulundururlar.</w:t>
      </w:r>
    </w:p>
    <w:p w:rsidR="00A86108" w:rsidRPr="00061104" w:rsidRDefault="00A86108" w:rsidP="00A86108">
      <w:pPr>
        <w:pStyle w:val="NormalWeb"/>
        <w:spacing w:before="0" w:beforeAutospacing="0" w:after="0" w:afterAutospacing="0"/>
        <w:ind w:left="720"/>
        <w:jc w:val="both"/>
      </w:pPr>
    </w:p>
    <w:p w:rsidR="00A86108" w:rsidRPr="00061104" w:rsidRDefault="00A86108" w:rsidP="00A86108">
      <w:pPr>
        <w:pStyle w:val="NormalWeb"/>
        <w:numPr>
          <w:ilvl w:val="0"/>
          <w:numId w:val="4"/>
        </w:numPr>
        <w:spacing w:before="0" w:beforeAutospacing="0" w:after="0" w:afterAutospacing="0"/>
        <w:jc w:val="both"/>
      </w:pPr>
      <w:r w:rsidRPr="00061104">
        <w:lastRenderedPageBreak/>
        <w:t>Kurul üyeleri, görevleri nedeniyle öğrendikleri mesleki tekniklere ve çalışma metotlarına ilişkin sırları gizli tutmak zorundadırlar.</w:t>
      </w:r>
    </w:p>
    <w:p w:rsidR="00A86108" w:rsidRPr="00061104" w:rsidRDefault="00A86108" w:rsidP="00A86108">
      <w:pPr>
        <w:pStyle w:val="NormalWeb"/>
        <w:numPr>
          <w:ilvl w:val="0"/>
          <w:numId w:val="4"/>
        </w:numPr>
        <w:spacing w:before="0" w:beforeAutospacing="0" w:after="0" w:afterAutospacing="0"/>
        <w:ind w:left="426" w:hanging="426"/>
        <w:jc w:val="both"/>
      </w:pPr>
      <w:r w:rsidRPr="00061104">
        <w:t xml:space="preserve">Kurullar, iş sağlığı ve güvenliğini denetimlerinde İş Müfettişlerinin, Maarif Müfettişleri Başkanlığının ve </w:t>
      </w:r>
      <w:r w:rsidR="008A4506">
        <w:t>Ardahan</w:t>
      </w:r>
      <w:r w:rsidRPr="00061104">
        <w:t xml:space="preserve"> İl Milli Eğitim Müdürlüğü İş Sağlığı ve Güvenliği Kurulunun Okulda/Kurumda yapacakları çalışmaları kolaylaştırmak ve onlara yardımcı olmakla yükümlüdür.</w:t>
      </w:r>
    </w:p>
    <w:p w:rsidR="00A86108" w:rsidRPr="00061104" w:rsidRDefault="00A86108" w:rsidP="00A86108">
      <w:pPr>
        <w:pStyle w:val="NormalWeb"/>
        <w:spacing w:before="0" w:beforeAutospacing="0" w:after="0" w:afterAutospacing="0"/>
        <w:jc w:val="both"/>
        <w:rPr>
          <w:b/>
          <w:u w:val="single"/>
        </w:rPr>
      </w:pPr>
    </w:p>
    <w:p w:rsidR="00A86108" w:rsidRPr="00061104" w:rsidRDefault="00A86108" w:rsidP="00A86108">
      <w:pPr>
        <w:pStyle w:val="NormalWeb"/>
        <w:spacing w:before="0" w:beforeAutospacing="0" w:after="0" w:afterAutospacing="0"/>
        <w:jc w:val="both"/>
        <w:rPr>
          <w:b/>
          <w:bCs/>
          <w:u w:val="single"/>
        </w:rPr>
      </w:pPr>
      <w:r w:rsidRPr="00061104">
        <w:rPr>
          <w:b/>
          <w:u w:val="single"/>
        </w:rPr>
        <w:t>İ</w:t>
      </w:r>
      <w:r w:rsidRPr="00061104">
        <w:rPr>
          <w:b/>
          <w:bCs/>
          <w:u w:val="single"/>
        </w:rPr>
        <w:t xml:space="preserve">ŞVEREN VEYA İŞVEREN VEKİLİNİN </w:t>
      </w:r>
      <w:proofErr w:type="gramStart"/>
      <w:r w:rsidRPr="00061104">
        <w:rPr>
          <w:b/>
          <w:bCs/>
          <w:u w:val="single"/>
        </w:rPr>
        <w:t>YÜKÜMLÜLÜĞÜ :</w:t>
      </w:r>
      <w:proofErr w:type="gramEnd"/>
    </w:p>
    <w:p w:rsidR="00A86108" w:rsidRPr="00061104" w:rsidRDefault="00A86108" w:rsidP="00A86108">
      <w:pPr>
        <w:pStyle w:val="NormalWeb"/>
        <w:spacing w:before="0" w:beforeAutospacing="0" w:after="0" w:afterAutospacing="0"/>
        <w:jc w:val="both"/>
        <w:rPr>
          <w:b/>
          <w:bCs/>
        </w:rPr>
      </w:pPr>
    </w:p>
    <w:p w:rsidR="00A86108" w:rsidRPr="00061104" w:rsidRDefault="00A86108" w:rsidP="00A86108">
      <w:pPr>
        <w:pStyle w:val="NormalWeb"/>
        <w:numPr>
          <w:ilvl w:val="0"/>
          <w:numId w:val="5"/>
        </w:numPr>
        <w:spacing w:before="0" w:beforeAutospacing="0" w:after="0" w:afterAutospacing="0"/>
        <w:ind w:left="426" w:hanging="426"/>
        <w:jc w:val="both"/>
      </w:pPr>
      <w:r w:rsidRPr="00061104">
        <w:t>İşveren veya işveren vekili, toplantı için gerekli yeri, araç ve gereçleri sağlamakla yükümlüdür.</w:t>
      </w:r>
    </w:p>
    <w:p w:rsidR="00A86108" w:rsidRPr="00061104" w:rsidRDefault="00A86108" w:rsidP="00A86108">
      <w:pPr>
        <w:pStyle w:val="NormalWeb"/>
        <w:spacing w:before="0" w:beforeAutospacing="0" w:after="0" w:afterAutospacing="0"/>
        <w:ind w:left="426"/>
        <w:jc w:val="both"/>
      </w:pPr>
    </w:p>
    <w:p w:rsidR="00A86108" w:rsidRPr="00061104" w:rsidRDefault="00A86108" w:rsidP="00A86108">
      <w:pPr>
        <w:pStyle w:val="NormalWeb"/>
        <w:numPr>
          <w:ilvl w:val="0"/>
          <w:numId w:val="5"/>
        </w:numPr>
        <w:spacing w:before="0" w:beforeAutospacing="0" w:after="0" w:afterAutospacing="0"/>
        <w:ind w:left="426" w:hanging="426"/>
        <w:jc w:val="both"/>
      </w:pPr>
      <w:r w:rsidRPr="00061104">
        <w:t xml:space="preserve">İşveren veya işveren vekili, kurulca hazırlanan toplantı tutanaklarını, kaza ve diğer vakaların inceleme raporlarını ve kurulca işyerinde yapılan denetim sonuçlarına ait kurul raporlarını, İş Müfettişlerinin, Maarif Müfettişleri Başkanlığının ve </w:t>
      </w:r>
      <w:r w:rsidR="008A4506">
        <w:t>Ardahan</w:t>
      </w:r>
      <w:r w:rsidRPr="00061104">
        <w:t xml:space="preserve"> İl Milli Eğitim Müdürlüğü İş Sağlığı ve Güvenliği Kurulunun incelemesini sağlamak amacıyla, işyerinde bulundurmakla yükümlüdür.</w:t>
      </w:r>
    </w:p>
    <w:p w:rsidR="00A86108" w:rsidRPr="00061104" w:rsidRDefault="00A86108" w:rsidP="00A86108">
      <w:pPr>
        <w:pStyle w:val="ListeParagraf"/>
        <w:rPr>
          <w:rFonts w:ascii="Times New Roman" w:hAnsi="Times New Roman"/>
          <w:sz w:val="24"/>
          <w:szCs w:val="24"/>
        </w:rPr>
      </w:pPr>
    </w:p>
    <w:p w:rsidR="00A86108" w:rsidRPr="00061104" w:rsidRDefault="00A86108" w:rsidP="00A86108">
      <w:pPr>
        <w:pStyle w:val="NormalWeb"/>
        <w:numPr>
          <w:ilvl w:val="0"/>
          <w:numId w:val="5"/>
        </w:numPr>
        <w:spacing w:before="0" w:beforeAutospacing="0" w:after="0" w:afterAutospacing="0"/>
        <w:ind w:left="426" w:hanging="426"/>
        <w:jc w:val="both"/>
      </w:pPr>
      <w:r w:rsidRPr="00061104">
        <w:t>İşverenler, iş sağlığı ve güvenliği kurullarında mevzuata uygun olarak verilen kararları uygulamakla yükümlüdür.</w:t>
      </w:r>
    </w:p>
    <w:p w:rsidR="00A86108" w:rsidRPr="00061104" w:rsidRDefault="00A86108" w:rsidP="00A86108">
      <w:pPr>
        <w:jc w:val="both"/>
        <w:rPr>
          <w:rFonts w:ascii="Times New Roman" w:hAnsi="Times New Roman"/>
          <w:b/>
          <w:szCs w:val="24"/>
          <w:u w:val="single"/>
        </w:rPr>
      </w:pPr>
    </w:p>
    <w:p w:rsidR="00A86108" w:rsidRPr="00061104" w:rsidRDefault="00A86108" w:rsidP="00A86108">
      <w:pPr>
        <w:jc w:val="both"/>
        <w:rPr>
          <w:rFonts w:ascii="Times New Roman" w:hAnsi="Times New Roman"/>
          <w:b/>
          <w:szCs w:val="24"/>
          <w:u w:val="single"/>
        </w:rPr>
      </w:pPr>
      <w:r w:rsidRPr="00061104">
        <w:rPr>
          <w:rFonts w:ascii="Times New Roman" w:hAnsi="Times New Roman"/>
          <w:b/>
          <w:szCs w:val="24"/>
          <w:u w:val="single"/>
        </w:rPr>
        <w:t xml:space="preserve">ÇALIŞANLARIN  </w:t>
      </w:r>
      <w:proofErr w:type="gramStart"/>
      <w:r w:rsidRPr="00061104">
        <w:rPr>
          <w:rFonts w:ascii="Times New Roman" w:hAnsi="Times New Roman"/>
          <w:b/>
          <w:szCs w:val="24"/>
          <w:u w:val="single"/>
        </w:rPr>
        <w:t>YÜKÜMLÜLÜĞÜ :</w:t>
      </w:r>
      <w:proofErr w:type="gramEnd"/>
    </w:p>
    <w:p w:rsidR="00A86108" w:rsidRPr="00061104" w:rsidRDefault="00A86108" w:rsidP="00A86108">
      <w:pPr>
        <w:jc w:val="both"/>
        <w:rPr>
          <w:rFonts w:ascii="Times New Roman" w:hAnsi="Times New Roman"/>
          <w:b/>
          <w:szCs w:val="24"/>
          <w:u w:val="single"/>
        </w:rPr>
      </w:pPr>
    </w:p>
    <w:p w:rsidR="00A86108" w:rsidRPr="00061104" w:rsidRDefault="00A86108" w:rsidP="00A86108">
      <w:pPr>
        <w:pStyle w:val="NormalWeb"/>
        <w:numPr>
          <w:ilvl w:val="0"/>
          <w:numId w:val="6"/>
        </w:numPr>
        <w:spacing w:before="0" w:beforeAutospacing="0" w:after="0" w:afterAutospacing="0"/>
        <w:jc w:val="both"/>
      </w:pPr>
      <w:r w:rsidRPr="00061104">
        <w:t>Çalışanlar sağlık ve güvenliğin korunması ve geliştirilmesi amacıyla iş sağlığı ve güvenliği kurullarınca konulan kurallar, yasaklar ile alınan karar ve tedbirlere uymak zorundadırlar.</w:t>
      </w:r>
    </w:p>
    <w:p w:rsidR="00A86108" w:rsidRPr="00061104" w:rsidRDefault="00A86108" w:rsidP="00A86108">
      <w:pPr>
        <w:pStyle w:val="NormalWeb"/>
        <w:spacing w:before="0" w:beforeAutospacing="0" w:after="0" w:afterAutospacing="0"/>
        <w:ind w:left="720"/>
        <w:jc w:val="both"/>
      </w:pPr>
    </w:p>
    <w:p w:rsidR="00A86108" w:rsidRPr="00061104" w:rsidRDefault="00A86108" w:rsidP="00A86108">
      <w:pPr>
        <w:pStyle w:val="NormalWeb"/>
        <w:numPr>
          <w:ilvl w:val="0"/>
          <w:numId w:val="6"/>
        </w:numPr>
        <w:spacing w:before="0" w:beforeAutospacing="0" w:after="0" w:afterAutospacing="0"/>
        <w:jc w:val="both"/>
      </w:pPr>
      <w:r w:rsidRPr="00061104">
        <w:t>Okulda/Kurumda iş sağlığı ve güvenliği tedbirlerinin belirlenmesi, uygulanması ve alınan tedbirlere uyulması hususunda çalışanlar kurullarla işbirliği yaparlar.</w:t>
      </w:r>
    </w:p>
    <w:p w:rsidR="00A86108" w:rsidRPr="00061104" w:rsidRDefault="00A86108" w:rsidP="00A86108">
      <w:pPr>
        <w:pStyle w:val="ListeParagraf"/>
        <w:rPr>
          <w:rFonts w:ascii="Times New Roman" w:hAnsi="Times New Roman"/>
          <w:sz w:val="24"/>
          <w:szCs w:val="24"/>
        </w:rPr>
      </w:pPr>
    </w:p>
    <w:p w:rsidR="00A86108" w:rsidRPr="00061104" w:rsidRDefault="00A86108" w:rsidP="00A86108">
      <w:pPr>
        <w:pStyle w:val="NormalWeb"/>
        <w:numPr>
          <w:ilvl w:val="0"/>
          <w:numId w:val="6"/>
        </w:numPr>
        <w:spacing w:before="0" w:beforeAutospacing="0" w:after="0" w:afterAutospacing="0"/>
        <w:jc w:val="both"/>
      </w:pPr>
      <w:r w:rsidRPr="00061104">
        <w:t>Kurullar tarafından alınan kararlar veya uygulamada karşılaştıkları güçlükler hakkında çalışanlar çalışan temsilcileri aracılığı ile kurula bilgi verirler.</w:t>
      </w:r>
    </w:p>
    <w:p w:rsidR="00A86108" w:rsidRPr="00061104" w:rsidRDefault="00A86108" w:rsidP="00A86108">
      <w:pPr>
        <w:jc w:val="both"/>
        <w:rPr>
          <w:rFonts w:ascii="Times New Roman" w:hAnsi="Times New Roman"/>
          <w:b/>
          <w:szCs w:val="24"/>
          <w:u w:val="single"/>
        </w:rPr>
      </w:pPr>
    </w:p>
    <w:p w:rsidR="00A86108" w:rsidRPr="00061104" w:rsidRDefault="00A86108" w:rsidP="00A86108">
      <w:pPr>
        <w:jc w:val="both"/>
        <w:rPr>
          <w:rFonts w:ascii="Times New Roman" w:hAnsi="Times New Roman"/>
          <w:b/>
          <w:szCs w:val="24"/>
          <w:u w:val="single"/>
        </w:rPr>
      </w:pPr>
      <w:r w:rsidRPr="00061104">
        <w:rPr>
          <w:rFonts w:ascii="Times New Roman" w:hAnsi="Times New Roman"/>
          <w:b/>
          <w:szCs w:val="24"/>
          <w:u w:val="single"/>
        </w:rPr>
        <w:t>KURULUN ÜYELERİNE VERİLECEK EĞİTİMLER:</w:t>
      </w:r>
    </w:p>
    <w:p w:rsidR="00A86108" w:rsidRPr="00061104" w:rsidRDefault="00A86108" w:rsidP="00A86108">
      <w:pPr>
        <w:pStyle w:val="NormalWeb"/>
        <w:spacing w:before="0" w:beforeAutospacing="0" w:after="0" w:afterAutospacing="0"/>
        <w:ind w:firstLine="426"/>
        <w:jc w:val="both"/>
        <w:rPr>
          <w:rFonts w:eastAsia="ヒラギノ明朝 Pro W3"/>
        </w:rPr>
      </w:pPr>
      <w:r w:rsidRPr="00061104">
        <w:rPr>
          <w:rFonts w:eastAsia="ヒラギノ明朝 Pro W3"/>
        </w:rPr>
        <w:t xml:space="preserve">  </w:t>
      </w:r>
    </w:p>
    <w:p w:rsidR="00A86108" w:rsidRPr="00061104" w:rsidRDefault="00A86108" w:rsidP="00A86108">
      <w:pPr>
        <w:pStyle w:val="NormalWeb"/>
        <w:numPr>
          <w:ilvl w:val="0"/>
          <w:numId w:val="11"/>
        </w:numPr>
        <w:spacing w:before="0" w:beforeAutospacing="0" w:after="0" w:afterAutospacing="0"/>
        <w:jc w:val="both"/>
      </w:pPr>
      <w:r w:rsidRPr="00061104">
        <w:t xml:space="preserve">İşveren tarafından, kurulun üyelerine iş sağlığı ve güvenliği konularında eğitim verilmesi sağlanır. </w:t>
      </w:r>
    </w:p>
    <w:p w:rsidR="00A86108" w:rsidRPr="00061104" w:rsidRDefault="00A86108" w:rsidP="00A86108">
      <w:pPr>
        <w:pStyle w:val="NormalWeb"/>
        <w:spacing w:before="0" w:beforeAutospacing="0" w:after="0" w:afterAutospacing="0"/>
        <w:ind w:left="426"/>
        <w:jc w:val="both"/>
      </w:pPr>
      <w:r w:rsidRPr="00061104">
        <w:t xml:space="preserve">Kurul üyelerinin eğitimleri asgari aşağıdaki konuları kapsar; </w:t>
      </w:r>
    </w:p>
    <w:p w:rsidR="00A86108" w:rsidRPr="00061104" w:rsidRDefault="00A86108" w:rsidP="00A86108">
      <w:pPr>
        <w:pStyle w:val="NormalWeb"/>
        <w:spacing w:before="0" w:beforeAutospacing="0" w:after="0" w:afterAutospacing="0"/>
        <w:ind w:left="426"/>
        <w:jc w:val="both"/>
      </w:pPr>
    </w:p>
    <w:p w:rsidR="00A86108" w:rsidRPr="008B395A" w:rsidRDefault="00A86108" w:rsidP="00A86108">
      <w:pPr>
        <w:spacing w:before="100" w:beforeAutospacing="1" w:line="240" w:lineRule="atLeast"/>
        <w:ind w:firstLine="566"/>
        <w:jc w:val="both"/>
        <w:rPr>
          <w:rFonts w:ascii="Times New Roman" w:hAnsi="Times New Roman"/>
          <w:color w:val="000000"/>
          <w:szCs w:val="24"/>
        </w:rPr>
      </w:pPr>
      <w:r w:rsidRPr="008B395A">
        <w:rPr>
          <w:rFonts w:ascii="Times New Roman" w:hAnsi="Times New Roman"/>
          <w:color w:val="000000"/>
          <w:szCs w:val="24"/>
        </w:rPr>
        <w:t>Kurulun görev ve yetkileri,</w:t>
      </w:r>
    </w:p>
    <w:p w:rsidR="00A86108" w:rsidRPr="008B395A" w:rsidRDefault="00A86108" w:rsidP="00A86108">
      <w:pPr>
        <w:numPr>
          <w:ilvl w:val="0"/>
          <w:numId w:val="14"/>
        </w:numPr>
        <w:spacing w:before="100" w:beforeAutospacing="1" w:line="240" w:lineRule="atLeast"/>
        <w:jc w:val="both"/>
        <w:rPr>
          <w:rFonts w:ascii="Times New Roman" w:hAnsi="Times New Roman"/>
          <w:color w:val="000000"/>
          <w:szCs w:val="24"/>
        </w:rPr>
      </w:pPr>
      <w:r w:rsidRPr="008B395A">
        <w:rPr>
          <w:rFonts w:ascii="Times New Roman" w:hAnsi="Times New Roman"/>
          <w:color w:val="000000"/>
          <w:szCs w:val="24"/>
        </w:rPr>
        <w:t>İş sağlığı ve güvenliği konularında ulusal mevzuat ve standartlar,</w:t>
      </w:r>
    </w:p>
    <w:p w:rsidR="00A86108" w:rsidRPr="008B395A" w:rsidRDefault="00A86108" w:rsidP="00A86108">
      <w:pPr>
        <w:numPr>
          <w:ilvl w:val="0"/>
          <w:numId w:val="14"/>
        </w:numPr>
        <w:spacing w:before="100" w:beforeAutospacing="1" w:line="240" w:lineRule="atLeast"/>
        <w:jc w:val="both"/>
        <w:rPr>
          <w:rFonts w:ascii="Times New Roman" w:hAnsi="Times New Roman"/>
          <w:color w:val="000000"/>
          <w:szCs w:val="24"/>
        </w:rPr>
      </w:pPr>
      <w:r w:rsidRPr="008B395A">
        <w:rPr>
          <w:rFonts w:ascii="Times New Roman" w:hAnsi="Times New Roman"/>
          <w:color w:val="000000"/>
          <w:szCs w:val="24"/>
        </w:rPr>
        <w:t>Sıkça rastlanan iş kazaları ve tehlikeli vakaların nedenleri,</w:t>
      </w:r>
    </w:p>
    <w:p w:rsidR="00A86108" w:rsidRPr="008B395A" w:rsidRDefault="00A86108" w:rsidP="00A86108">
      <w:pPr>
        <w:numPr>
          <w:ilvl w:val="0"/>
          <w:numId w:val="14"/>
        </w:numPr>
        <w:spacing w:before="100" w:beforeAutospacing="1" w:line="240" w:lineRule="atLeast"/>
        <w:jc w:val="both"/>
        <w:rPr>
          <w:rFonts w:ascii="Times New Roman" w:hAnsi="Times New Roman"/>
          <w:color w:val="000000"/>
          <w:szCs w:val="24"/>
        </w:rPr>
      </w:pPr>
      <w:r w:rsidRPr="008B395A">
        <w:rPr>
          <w:rFonts w:ascii="Times New Roman" w:hAnsi="Times New Roman"/>
          <w:color w:val="000000"/>
          <w:szCs w:val="24"/>
        </w:rPr>
        <w:t xml:space="preserve">İş </w:t>
      </w:r>
      <w:proofErr w:type="gramStart"/>
      <w:r w:rsidRPr="008B395A">
        <w:rPr>
          <w:rFonts w:ascii="Times New Roman" w:hAnsi="Times New Roman"/>
          <w:color w:val="000000"/>
          <w:szCs w:val="24"/>
        </w:rPr>
        <w:t>hijyeninin</w:t>
      </w:r>
      <w:proofErr w:type="gramEnd"/>
      <w:r w:rsidRPr="008B395A">
        <w:rPr>
          <w:rFonts w:ascii="Times New Roman" w:hAnsi="Times New Roman"/>
          <w:color w:val="000000"/>
          <w:szCs w:val="24"/>
        </w:rPr>
        <w:t xml:space="preserve"> temel ilkeleri,</w:t>
      </w:r>
    </w:p>
    <w:p w:rsidR="00A86108" w:rsidRPr="008B395A" w:rsidRDefault="00A86108" w:rsidP="00A86108">
      <w:pPr>
        <w:numPr>
          <w:ilvl w:val="0"/>
          <w:numId w:val="14"/>
        </w:numPr>
        <w:spacing w:before="100" w:beforeAutospacing="1" w:line="240" w:lineRule="atLeast"/>
        <w:jc w:val="both"/>
        <w:rPr>
          <w:rFonts w:ascii="Times New Roman" w:hAnsi="Times New Roman"/>
          <w:color w:val="000000"/>
          <w:szCs w:val="24"/>
        </w:rPr>
      </w:pPr>
      <w:r w:rsidRPr="008B395A">
        <w:rPr>
          <w:rFonts w:ascii="Times New Roman" w:hAnsi="Times New Roman"/>
          <w:color w:val="000000"/>
          <w:szCs w:val="24"/>
        </w:rPr>
        <w:t>İletişim teknikleri,</w:t>
      </w:r>
    </w:p>
    <w:p w:rsidR="00A86108" w:rsidRPr="008B395A" w:rsidRDefault="00A86108" w:rsidP="00A86108">
      <w:pPr>
        <w:numPr>
          <w:ilvl w:val="0"/>
          <w:numId w:val="14"/>
        </w:numPr>
        <w:spacing w:before="100" w:beforeAutospacing="1" w:line="240" w:lineRule="atLeast"/>
        <w:jc w:val="both"/>
        <w:rPr>
          <w:rFonts w:ascii="Times New Roman" w:hAnsi="Times New Roman"/>
          <w:color w:val="000000"/>
          <w:szCs w:val="24"/>
        </w:rPr>
      </w:pPr>
      <w:r w:rsidRPr="008B395A">
        <w:rPr>
          <w:rFonts w:ascii="Times New Roman" w:hAnsi="Times New Roman"/>
          <w:color w:val="000000"/>
          <w:szCs w:val="24"/>
        </w:rPr>
        <w:t>Acil durum önlemleri,</w:t>
      </w:r>
    </w:p>
    <w:p w:rsidR="00A86108" w:rsidRPr="008B395A" w:rsidRDefault="00A86108" w:rsidP="00A86108">
      <w:pPr>
        <w:numPr>
          <w:ilvl w:val="0"/>
          <w:numId w:val="14"/>
        </w:numPr>
        <w:spacing w:before="100" w:beforeAutospacing="1" w:line="240" w:lineRule="atLeast"/>
        <w:jc w:val="both"/>
        <w:rPr>
          <w:rFonts w:ascii="Times New Roman" w:hAnsi="Times New Roman"/>
          <w:color w:val="000000"/>
          <w:szCs w:val="24"/>
        </w:rPr>
      </w:pPr>
      <w:r w:rsidRPr="008B395A">
        <w:rPr>
          <w:rFonts w:ascii="Times New Roman" w:hAnsi="Times New Roman"/>
          <w:color w:val="000000"/>
          <w:szCs w:val="24"/>
        </w:rPr>
        <w:t>Meslek hastalıkları,</w:t>
      </w:r>
    </w:p>
    <w:p w:rsidR="00A86108" w:rsidRPr="008B395A" w:rsidRDefault="00A86108" w:rsidP="00A86108">
      <w:pPr>
        <w:numPr>
          <w:ilvl w:val="0"/>
          <w:numId w:val="14"/>
        </w:numPr>
        <w:spacing w:before="100" w:beforeAutospacing="1" w:line="240" w:lineRule="atLeast"/>
        <w:jc w:val="both"/>
        <w:rPr>
          <w:rFonts w:ascii="Times New Roman" w:hAnsi="Times New Roman"/>
          <w:color w:val="000000"/>
          <w:szCs w:val="24"/>
        </w:rPr>
      </w:pPr>
      <w:r w:rsidRPr="008B395A">
        <w:rPr>
          <w:rFonts w:ascii="Times New Roman" w:hAnsi="Times New Roman"/>
          <w:color w:val="000000"/>
          <w:szCs w:val="24"/>
        </w:rPr>
        <w:t>İşyerlerine ait özel riskler,</w:t>
      </w:r>
    </w:p>
    <w:p w:rsidR="00A86108" w:rsidRPr="008B395A" w:rsidRDefault="00A86108" w:rsidP="00A86108">
      <w:pPr>
        <w:numPr>
          <w:ilvl w:val="0"/>
          <w:numId w:val="14"/>
        </w:numPr>
        <w:spacing w:before="100" w:beforeAutospacing="1" w:line="240" w:lineRule="atLeast"/>
        <w:jc w:val="both"/>
        <w:rPr>
          <w:rFonts w:ascii="Times New Roman" w:hAnsi="Times New Roman"/>
          <w:color w:val="000000"/>
          <w:szCs w:val="24"/>
        </w:rPr>
      </w:pPr>
      <w:r w:rsidRPr="008B395A">
        <w:rPr>
          <w:rFonts w:ascii="Times New Roman" w:hAnsi="Times New Roman"/>
          <w:color w:val="000000"/>
          <w:szCs w:val="24"/>
        </w:rPr>
        <w:t>Risk değerlendirmesi.</w:t>
      </w:r>
    </w:p>
    <w:p w:rsidR="00A86108" w:rsidRPr="008B395A" w:rsidRDefault="00A86108" w:rsidP="00A86108">
      <w:pPr>
        <w:spacing w:before="100" w:beforeAutospacing="1" w:line="240" w:lineRule="atLeast"/>
        <w:ind w:firstLine="566"/>
        <w:jc w:val="both"/>
        <w:rPr>
          <w:rFonts w:ascii="Times New Roman" w:hAnsi="Times New Roman"/>
          <w:color w:val="000000"/>
          <w:szCs w:val="24"/>
        </w:rPr>
      </w:pPr>
    </w:p>
    <w:p w:rsidR="00A86108" w:rsidRDefault="00A86108" w:rsidP="00A86108">
      <w:pPr>
        <w:numPr>
          <w:ilvl w:val="0"/>
          <w:numId w:val="11"/>
        </w:numPr>
        <w:jc w:val="both"/>
        <w:rPr>
          <w:rFonts w:ascii="Times New Roman" w:hAnsi="Times New Roman"/>
          <w:szCs w:val="24"/>
        </w:rPr>
      </w:pPr>
      <w:r w:rsidRPr="00061104">
        <w:rPr>
          <w:rFonts w:ascii="Times New Roman" w:hAnsi="Times New Roman"/>
          <w:szCs w:val="24"/>
        </w:rPr>
        <w:lastRenderedPageBreak/>
        <w:t xml:space="preserve"> Eğitimler İşveren vekili ve İş Güvenliği Uzmanının birlikte hazırlayacağı program </w:t>
      </w:r>
      <w:proofErr w:type="gramStart"/>
      <w:r w:rsidRPr="00061104">
        <w:rPr>
          <w:rFonts w:ascii="Times New Roman" w:hAnsi="Times New Roman"/>
          <w:szCs w:val="24"/>
        </w:rPr>
        <w:t>dahilinde</w:t>
      </w:r>
      <w:proofErr w:type="gramEnd"/>
      <w:r w:rsidRPr="00061104">
        <w:rPr>
          <w:rFonts w:ascii="Times New Roman" w:hAnsi="Times New Roman"/>
          <w:szCs w:val="24"/>
        </w:rPr>
        <w:t xml:space="preserve"> verilecektir.</w:t>
      </w:r>
    </w:p>
    <w:p w:rsidR="00A86108" w:rsidRPr="00061104" w:rsidRDefault="00A86108" w:rsidP="00A86108">
      <w:pPr>
        <w:ind w:left="786"/>
        <w:jc w:val="both"/>
        <w:rPr>
          <w:rFonts w:ascii="Times New Roman" w:hAnsi="Times New Roman"/>
          <w:szCs w:val="24"/>
        </w:rPr>
      </w:pPr>
    </w:p>
    <w:p w:rsidR="00A86108" w:rsidRPr="00061104" w:rsidRDefault="00A86108" w:rsidP="00A86108">
      <w:pPr>
        <w:numPr>
          <w:ilvl w:val="0"/>
          <w:numId w:val="11"/>
        </w:numPr>
        <w:jc w:val="both"/>
        <w:rPr>
          <w:rFonts w:ascii="Times New Roman" w:hAnsi="Times New Roman"/>
          <w:szCs w:val="24"/>
        </w:rPr>
      </w:pPr>
      <w:r w:rsidRPr="00061104">
        <w:rPr>
          <w:rFonts w:ascii="Times New Roman" w:hAnsi="Times New Roman"/>
          <w:szCs w:val="24"/>
        </w:rPr>
        <w:t>Kurul Üyelerine verilen eği</w:t>
      </w:r>
      <w:r>
        <w:rPr>
          <w:rFonts w:ascii="Times New Roman" w:hAnsi="Times New Roman"/>
          <w:szCs w:val="24"/>
        </w:rPr>
        <w:t>timlerin belgelendirilmesi İş Güvenliği Uzmanı ve İşveren Vekili koordinesinde yapılacaktır.</w:t>
      </w:r>
    </w:p>
    <w:p w:rsidR="00A86108" w:rsidRPr="00061104" w:rsidRDefault="00A86108" w:rsidP="00A86108">
      <w:pPr>
        <w:ind w:firstLine="567"/>
        <w:jc w:val="both"/>
        <w:rPr>
          <w:rFonts w:ascii="Times New Roman" w:hAnsi="Times New Roman"/>
          <w:szCs w:val="24"/>
        </w:rPr>
      </w:pPr>
    </w:p>
    <w:p w:rsidR="00A86108" w:rsidRPr="00061104" w:rsidRDefault="00A86108" w:rsidP="00A86108">
      <w:pPr>
        <w:jc w:val="both"/>
        <w:rPr>
          <w:rFonts w:ascii="Times New Roman" w:hAnsi="Times New Roman"/>
          <w:b/>
          <w:szCs w:val="24"/>
          <w:u w:val="single"/>
        </w:rPr>
      </w:pPr>
      <w:r w:rsidRPr="00061104">
        <w:rPr>
          <w:rFonts w:ascii="Times New Roman" w:hAnsi="Times New Roman"/>
          <w:b/>
          <w:szCs w:val="24"/>
          <w:u w:val="single"/>
        </w:rPr>
        <w:t>KURULUN ORGANLARI:</w:t>
      </w:r>
    </w:p>
    <w:p w:rsidR="00A86108" w:rsidRPr="00061104" w:rsidRDefault="00A86108" w:rsidP="00A86108">
      <w:pPr>
        <w:jc w:val="both"/>
        <w:rPr>
          <w:rFonts w:ascii="Times New Roman" w:hAnsi="Times New Roman"/>
          <w:b/>
          <w:szCs w:val="24"/>
          <w:u w:val="single"/>
        </w:rPr>
      </w:pPr>
    </w:p>
    <w:p w:rsidR="00A86108" w:rsidRPr="00061104" w:rsidRDefault="00A86108" w:rsidP="00A86108">
      <w:pPr>
        <w:numPr>
          <w:ilvl w:val="0"/>
          <w:numId w:val="7"/>
        </w:numPr>
        <w:tabs>
          <w:tab w:val="left" w:pos="851"/>
        </w:tabs>
        <w:jc w:val="both"/>
        <w:rPr>
          <w:rFonts w:ascii="Times New Roman" w:hAnsi="Times New Roman"/>
          <w:bCs/>
          <w:szCs w:val="24"/>
        </w:rPr>
      </w:pPr>
      <w:r w:rsidRPr="00061104">
        <w:rPr>
          <w:rFonts w:ascii="Times New Roman" w:hAnsi="Times New Roman"/>
          <w:bCs/>
          <w:szCs w:val="24"/>
        </w:rPr>
        <w:t xml:space="preserve">İşveren Vekili (Kurul Başkanı-Okul Müdürü) : </w:t>
      </w:r>
    </w:p>
    <w:p w:rsidR="00A86108" w:rsidRPr="00061104" w:rsidRDefault="00A86108" w:rsidP="00A86108">
      <w:pPr>
        <w:numPr>
          <w:ilvl w:val="0"/>
          <w:numId w:val="7"/>
        </w:numPr>
        <w:tabs>
          <w:tab w:val="left" w:pos="851"/>
        </w:tabs>
        <w:jc w:val="both"/>
        <w:rPr>
          <w:rFonts w:ascii="Times New Roman" w:hAnsi="Times New Roman"/>
          <w:bCs/>
          <w:szCs w:val="24"/>
        </w:rPr>
      </w:pPr>
      <w:r w:rsidRPr="00061104">
        <w:rPr>
          <w:rFonts w:ascii="Times New Roman" w:hAnsi="Times New Roman"/>
          <w:bCs/>
          <w:szCs w:val="24"/>
        </w:rPr>
        <w:t>İş Güvenliği Uzmanı</w:t>
      </w:r>
      <w:r w:rsidRPr="00061104">
        <w:rPr>
          <w:rFonts w:ascii="Times New Roman" w:hAnsi="Times New Roman"/>
          <w:bCs/>
          <w:szCs w:val="24"/>
        </w:rPr>
        <w:tab/>
      </w:r>
      <w:r w:rsidRPr="00061104">
        <w:rPr>
          <w:rFonts w:ascii="Times New Roman" w:hAnsi="Times New Roman"/>
          <w:bCs/>
          <w:szCs w:val="24"/>
        </w:rPr>
        <w:tab/>
        <w:t xml:space="preserve">                          :</w:t>
      </w:r>
    </w:p>
    <w:p w:rsidR="00A86108" w:rsidRPr="00061104" w:rsidRDefault="00A86108" w:rsidP="00A86108">
      <w:pPr>
        <w:numPr>
          <w:ilvl w:val="0"/>
          <w:numId w:val="7"/>
        </w:numPr>
        <w:tabs>
          <w:tab w:val="left" w:pos="851"/>
        </w:tabs>
        <w:jc w:val="both"/>
        <w:rPr>
          <w:rFonts w:ascii="Times New Roman" w:hAnsi="Times New Roman"/>
          <w:bCs/>
          <w:szCs w:val="24"/>
        </w:rPr>
      </w:pPr>
      <w:r w:rsidRPr="00061104">
        <w:rPr>
          <w:rFonts w:ascii="Times New Roman" w:hAnsi="Times New Roman"/>
          <w:bCs/>
          <w:szCs w:val="24"/>
        </w:rPr>
        <w:t>İşyeri Hekimi</w:t>
      </w:r>
      <w:r w:rsidRPr="00061104">
        <w:rPr>
          <w:rFonts w:ascii="Times New Roman" w:hAnsi="Times New Roman"/>
          <w:bCs/>
          <w:szCs w:val="24"/>
        </w:rPr>
        <w:tab/>
      </w:r>
      <w:r w:rsidRPr="00061104">
        <w:rPr>
          <w:rFonts w:ascii="Times New Roman" w:hAnsi="Times New Roman"/>
          <w:bCs/>
          <w:szCs w:val="24"/>
        </w:rPr>
        <w:tab/>
        <w:t xml:space="preserve">                                      : ( Şu an yok)</w:t>
      </w:r>
    </w:p>
    <w:p w:rsidR="00A86108" w:rsidRPr="00061104" w:rsidRDefault="00A86108" w:rsidP="00A86108">
      <w:pPr>
        <w:numPr>
          <w:ilvl w:val="0"/>
          <w:numId w:val="7"/>
        </w:numPr>
        <w:tabs>
          <w:tab w:val="left" w:pos="851"/>
        </w:tabs>
        <w:jc w:val="both"/>
        <w:rPr>
          <w:rFonts w:ascii="Times New Roman" w:hAnsi="Times New Roman"/>
          <w:bCs/>
          <w:szCs w:val="24"/>
        </w:rPr>
      </w:pPr>
      <w:r w:rsidRPr="00061104">
        <w:rPr>
          <w:rFonts w:ascii="Times New Roman" w:hAnsi="Times New Roman"/>
          <w:bCs/>
          <w:szCs w:val="24"/>
        </w:rPr>
        <w:t xml:space="preserve">İnsan kaynakları, personel, sosyal işler </w:t>
      </w:r>
    </w:p>
    <w:p w:rsidR="00A86108" w:rsidRPr="00061104" w:rsidRDefault="00A86108" w:rsidP="00A86108">
      <w:pPr>
        <w:tabs>
          <w:tab w:val="left" w:pos="5193"/>
          <w:tab w:val="left" w:pos="5681"/>
        </w:tabs>
        <w:ind w:left="567"/>
        <w:jc w:val="both"/>
        <w:rPr>
          <w:rFonts w:ascii="Times New Roman" w:hAnsi="Times New Roman"/>
          <w:bCs/>
          <w:szCs w:val="24"/>
        </w:rPr>
      </w:pPr>
      <w:proofErr w:type="gramStart"/>
      <w:r w:rsidRPr="00061104">
        <w:rPr>
          <w:rFonts w:ascii="Times New Roman" w:hAnsi="Times New Roman"/>
          <w:bCs/>
          <w:szCs w:val="24"/>
        </w:rPr>
        <w:t>veya</w:t>
      </w:r>
      <w:proofErr w:type="gramEnd"/>
      <w:r w:rsidRPr="00061104">
        <w:rPr>
          <w:rFonts w:ascii="Times New Roman" w:hAnsi="Times New Roman"/>
          <w:bCs/>
          <w:szCs w:val="24"/>
        </w:rPr>
        <w:t xml:space="preserve"> idari ve mali işleri yürütmekle </w:t>
      </w:r>
      <w:r w:rsidRPr="00061104">
        <w:rPr>
          <w:rFonts w:ascii="Times New Roman" w:hAnsi="Times New Roman"/>
          <w:bCs/>
          <w:szCs w:val="24"/>
        </w:rPr>
        <w:tab/>
        <w:t xml:space="preserve">  </w:t>
      </w:r>
    </w:p>
    <w:p w:rsidR="00A86108" w:rsidRPr="00061104" w:rsidRDefault="00A86108" w:rsidP="00A86108">
      <w:pPr>
        <w:ind w:left="567"/>
        <w:jc w:val="both"/>
        <w:rPr>
          <w:rFonts w:ascii="Times New Roman" w:hAnsi="Times New Roman"/>
          <w:bCs/>
          <w:szCs w:val="24"/>
        </w:rPr>
      </w:pPr>
      <w:proofErr w:type="gramStart"/>
      <w:r w:rsidRPr="00061104">
        <w:rPr>
          <w:rFonts w:ascii="Times New Roman" w:hAnsi="Times New Roman"/>
          <w:bCs/>
          <w:szCs w:val="24"/>
        </w:rPr>
        <w:t>görevli</w:t>
      </w:r>
      <w:proofErr w:type="gramEnd"/>
      <w:r w:rsidRPr="00061104">
        <w:rPr>
          <w:rFonts w:ascii="Times New Roman" w:hAnsi="Times New Roman"/>
          <w:bCs/>
          <w:szCs w:val="24"/>
        </w:rPr>
        <w:t xml:space="preserve"> bir kişi (Md. </w:t>
      </w:r>
      <w:proofErr w:type="spellStart"/>
      <w:r w:rsidRPr="00061104">
        <w:rPr>
          <w:rFonts w:ascii="Times New Roman" w:hAnsi="Times New Roman"/>
          <w:bCs/>
          <w:szCs w:val="24"/>
        </w:rPr>
        <w:t>Yrd</w:t>
      </w:r>
      <w:proofErr w:type="spellEnd"/>
      <w:r w:rsidRPr="00061104">
        <w:rPr>
          <w:rFonts w:ascii="Times New Roman" w:hAnsi="Times New Roman"/>
          <w:bCs/>
          <w:szCs w:val="24"/>
        </w:rPr>
        <w:t>/ Memur)                      :</w:t>
      </w:r>
    </w:p>
    <w:p w:rsidR="00A86108" w:rsidRPr="00061104" w:rsidRDefault="00A86108" w:rsidP="00A86108">
      <w:pPr>
        <w:numPr>
          <w:ilvl w:val="0"/>
          <w:numId w:val="7"/>
        </w:numPr>
        <w:jc w:val="both"/>
        <w:rPr>
          <w:rFonts w:ascii="Times New Roman" w:hAnsi="Times New Roman"/>
          <w:bCs/>
          <w:szCs w:val="24"/>
        </w:rPr>
      </w:pPr>
      <w:r w:rsidRPr="00061104">
        <w:rPr>
          <w:rFonts w:ascii="Times New Roman" w:hAnsi="Times New Roman"/>
          <w:bCs/>
          <w:szCs w:val="24"/>
        </w:rPr>
        <w:t>Sivil Sav. Kulüp öğretmeni</w:t>
      </w:r>
      <w:r w:rsidRPr="00061104">
        <w:rPr>
          <w:rFonts w:ascii="Times New Roman" w:hAnsi="Times New Roman"/>
          <w:bCs/>
          <w:szCs w:val="24"/>
        </w:rPr>
        <w:tab/>
      </w:r>
      <w:r w:rsidRPr="00061104">
        <w:rPr>
          <w:rFonts w:ascii="Times New Roman" w:hAnsi="Times New Roman"/>
          <w:bCs/>
          <w:szCs w:val="24"/>
        </w:rPr>
        <w:tab/>
        <w:t xml:space="preserve">              : </w:t>
      </w:r>
    </w:p>
    <w:p w:rsidR="00A86108" w:rsidRPr="00061104" w:rsidRDefault="00A86108" w:rsidP="00A86108">
      <w:pPr>
        <w:numPr>
          <w:ilvl w:val="0"/>
          <w:numId w:val="7"/>
        </w:numPr>
        <w:tabs>
          <w:tab w:val="left" w:pos="851"/>
        </w:tabs>
        <w:jc w:val="both"/>
        <w:rPr>
          <w:rFonts w:ascii="Times New Roman" w:hAnsi="Times New Roman"/>
          <w:bCs/>
          <w:szCs w:val="24"/>
        </w:rPr>
      </w:pPr>
      <w:r w:rsidRPr="00061104">
        <w:rPr>
          <w:rFonts w:ascii="Times New Roman" w:hAnsi="Times New Roman"/>
          <w:bCs/>
          <w:szCs w:val="24"/>
        </w:rPr>
        <w:t>Formen, ustabaşı veya usta( Çalışan)</w:t>
      </w:r>
      <w:r w:rsidRPr="00061104">
        <w:rPr>
          <w:rFonts w:ascii="Times New Roman" w:hAnsi="Times New Roman"/>
          <w:bCs/>
          <w:szCs w:val="24"/>
        </w:rPr>
        <w:tab/>
        <w:t xml:space="preserve">              :</w:t>
      </w:r>
      <w:r w:rsidRPr="00061104">
        <w:rPr>
          <w:rFonts w:ascii="Times New Roman" w:hAnsi="Times New Roman"/>
          <w:szCs w:val="24"/>
        </w:rPr>
        <w:t xml:space="preserve">        </w:t>
      </w:r>
    </w:p>
    <w:p w:rsidR="00A86108" w:rsidRPr="00061104" w:rsidRDefault="00A86108" w:rsidP="00A86108">
      <w:pPr>
        <w:numPr>
          <w:ilvl w:val="0"/>
          <w:numId w:val="7"/>
        </w:numPr>
        <w:tabs>
          <w:tab w:val="left" w:pos="851"/>
        </w:tabs>
        <w:jc w:val="both"/>
        <w:rPr>
          <w:rFonts w:ascii="Times New Roman" w:hAnsi="Times New Roman"/>
          <w:bCs/>
          <w:szCs w:val="24"/>
        </w:rPr>
      </w:pPr>
      <w:r w:rsidRPr="00061104">
        <w:rPr>
          <w:rFonts w:ascii="Times New Roman" w:hAnsi="Times New Roman"/>
          <w:bCs/>
          <w:szCs w:val="24"/>
        </w:rPr>
        <w:t>Çalışan Temsilcisi</w:t>
      </w:r>
      <w:r w:rsidRPr="00061104">
        <w:rPr>
          <w:rFonts w:ascii="Times New Roman" w:hAnsi="Times New Roman"/>
          <w:bCs/>
          <w:szCs w:val="24"/>
        </w:rPr>
        <w:tab/>
      </w:r>
      <w:r w:rsidRPr="00061104">
        <w:rPr>
          <w:rFonts w:ascii="Times New Roman" w:hAnsi="Times New Roman"/>
          <w:bCs/>
          <w:szCs w:val="24"/>
        </w:rPr>
        <w:tab/>
      </w:r>
      <w:r w:rsidRPr="00061104">
        <w:rPr>
          <w:rFonts w:ascii="Times New Roman" w:hAnsi="Times New Roman"/>
          <w:bCs/>
          <w:szCs w:val="24"/>
        </w:rPr>
        <w:tab/>
      </w:r>
      <w:r w:rsidRPr="00061104">
        <w:rPr>
          <w:rFonts w:ascii="Times New Roman" w:hAnsi="Times New Roman"/>
          <w:bCs/>
          <w:szCs w:val="24"/>
        </w:rPr>
        <w:tab/>
        <w:t xml:space="preserve">  :</w:t>
      </w:r>
      <w:r w:rsidRPr="00061104">
        <w:rPr>
          <w:rFonts w:ascii="Times New Roman" w:hAnsi="Times New Roman"/>
          <w:bCs/>
          <w:szCs w:val="24"/>
        </w:rPr>
        <w:tab/>
      </w:r>
    </w:p>
    <w:p w:rsidR="00A86108" w:rsidRPr="00061104" w:rsidRDefault="00A86108" w:rsidP="00A86108">
      <w:pPr>
        <w:ind w:left="567"/>
        <w:jc w:val="both"/>
        <w:rPr>
          <w:rFonts w:ascii="Times New Roman" w:hAnsi="Times New Roman"/>
          <w:bCs/>
          <w:szCs w:val="24"/>
        </w:rPr>
      </w:pPr>
    </w:p>
    <w:p w:rsidR="00A86108" w:rsidRPr="00061104" w:rsidRDefault="00A86108" w:rsidP="00A86108">
      <w:pPr>
        <w:ind w:firstLine="720"/>
        <w:jc w:val="both"/>
        <w:rPr>
          <w:rFonts w:ascii="Times New Roman" w:hAnsi="Times New Roman"/>
          <w:bCs/>
          <w:szCs w:val="24"/>
        </w:rPr>
      </w:pPr>
      <w:r w:rsidRPr="00061104">
        <w:rPr>
          <w:rFonts w:ascii="Times New Roman" w:hAnsi="Times New Roman"/>
          <w:bCs/>
          <w:szCs w:val="24"/>
        </w:rPr>
        <w:t>Kurulun başkanı işveren veya işveren vekili, kurulun sekreteri ise iş güvenliği uzmanıdır. İş güvenliği uzmanının tam zamanlı çalışma zorunluluğu olmayan işyerlerinde ise kurul sekretaryası; insan kaynakları, personel, sosyal işler veya idari ve mali işleri yürütmekle görevli bir kişi tarafından yürütülür. Kurul organlarında görevlendirilecek olan İş Güvenliği Uzmanı, İş Yeri Hekimi, İnsan kaynakları,  Sivil Savunma Uzmanı, Çalışan ve Çalışan temsilcisi üyeler; işveren veya işveren vekili tarafından atanırlar.</w:t>
      </w:r>
    </w:p>
    <w:p w:rsidR="00A86108" w:rsidRPr="00061104" w:rsidRDefault="00A86108" w:rsidP="00A86108">
      <w:pPr>
        <w:ind w:firstLine="720"/>
        <w:jc w:val="both"/>
        <w:rPr>
          <w:rFonts w:ascii="Times New Roman" w:hAnsi="Times New Roman"/>
          <w:b/>
          <w:bCs/>
          <w:szCs w:val="24"/>
        </w:rPr>
      </w:pPr>
    </w:p>
    <w:p w:rsidR="00A86108" w:rsidRPr="00061104" w:rsidRDefault="00A86108" w:rsidP="00A86108">
      <w:pPr>
        <w:ind w:firstLine="720"/>
        <w:jc w:val="both"/>
        <w:rPr>
          <w:rFonts w:ascii="Times New Roman" w:hAnsi="Times New Roman"/>
          <w:bCs/>
          <w:szCs w:val="24"/>
        </w:rPr>
      </w:pPr>
    </w:p>
    <w:tbl>
      <w:tblPr>
        <w:tblpPr w:leftFromText="141" w:rightFromText="141" w:vertAnchor="text" w:horzAnchor="margin" w:tblpXSpec="center" w:tblpY="67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4605"/>
      </w:tblGrid>
      <w:tr w:rsidR="00A86108" w:rsidRPr="00061104" w:rsidTr="003B2D7D">
        <w:trPr>
          <w:trHeight w:val="414"/>
        </w:trPr>
        <w:tc>
          <w:tcPr>
            <w:tcW w:w="4605" w:type="dxa"/>
            <w:vAlign w:val="center"/>
          </w:tcPr>
          <w:p w:rsidR="00A86108" w:rsidRPr="00061104" w:rsidRDefault="00A86108" w:rsidP="009803A8">
            <w:pPr>
              <w:jc w:val="center"/>
              <w:rPr>
                <w:rFonts w:ascii="Times New Roman" w:hAnsi="Times New Roman"/>
                <w:bCs/>
                <w:szCs w:val="24"/>
              </w:rPr>
            </w:pPr>
            <w:r w:rsidRPr="00061104">
              <w:rPr>
                <w:rFonts w:ascii="Times New Roman" w:hAnsi="Times New Roman"/>
                <w:bCs/>
                <w:szCs w:val="24"/>
              </w:rPr>
              <w:t>HAZIRLAYAN</w:t>
            </w:r>
          </w:p>
        </w:tc>
        <w:tc>
          <w:tcPr>
            <w:tcW w:w="4605" w:type="dxa"/>
            <w:vAlign w:val="center"/>
          </w:tcPr>
          <w:p w:rsidR="00A86108" w:rsidRPr="00061104" w:rsidRDefault="00A86108" w:rsidP="009803A8">
            <w:pPr>
              <w:jc w:val="center"/>
              <w:rPr>
                <w:rFonts w:ascii="Times New Roman" w:hAnsi="Times New Roman"/>
                <w:bCs/>
                <w:szCs w:val="24"/>
              </w:rPr>
            </w:pPr>
            <w:r w:rsidRPr="00061104">
              <w:rPr>
                <w:rFonts w:ascii="Times New Roman" w:hAnsi="Times New Roman"/>
                <w:bCs/>
                <w:szCs w:val="24"/>
              </w:rPr>
              <w:t>ONAYLAYAN</w:t>
            </w:r>
          </w:p>
        </w:tc>
      </w:tr>
      <w:tr w:rsidR="00A86108" w:rsidRPr="00061104" w:rsidTr="003B2D7D">
        <w:trPr>
          <w:trHeight w:val="702"/>
        </w:trPr>
        <w:tc>
          <w:tcPr>
            <w:tcW w:w="4605" w:type="dxa"/>
            <w:vAlign w:val="center"/>
          </w:tcPr>
          <w:p w:rsidR="00A86108" w:rsidRPr="00061104" w:rsidRDefault="00A86108" w:rsidP="009803A8">
            <w:pPr>
              <w:jc w:val="center"/>
              <w:rPr>
                <w:rFonts w:ascii="Times New Roman" w:hAnsi="Times New Roman"/>
                <w:bCs/>
                <w:szCs w:val="24"/>
              </w:rPr>
            </w:pPr>
          </w:p>
          <w:p w:rsidR="00A86108" w:rsidRPr="00061104" w:rsidRDefault="00A86108" w:rsidP="009803A8">
            <w:pPr>
              <w:jc w:val="center"/>
              <w:rPr>
                <w:rFonts w:ascii="Times New Roman" w:hAnsi="Times New Roman"/>
                <w:bCs/>
                <w:szCs w:val="24"/>
              </w:rPr>
            </w:pPr>
          </w:p>
          <w:p w:rsidR="00A86108" w:rsidRPr="00061104" w:rsidRDefault="00A86108" w:rsidP="009803A8">
            <w:pPr>
              <w:jc w:val="center"/>
              <w:rPr>
                <w:rFonts w:ascii="Times New Roman" w:hAnsi="Times New Roman"/>
                <w:bCs/>
                <w:szCs w:val="24"/>
              </w:rPr>
            </w:pPr>
          </w:p>
          <w:p w:rsidR="00A86108" w:rsidRPr="00061104" w:rsidRDefault="00A86108" w:rsidP="009803A8">
            <w:pPr>
              <w:jc w:val="center"/>
              <w:rPr>
                <w:rFonts w:ascii="Times New Roman" w:hAnsi="Times New Roman"/>
                <w:bCs/>
                <w:szCs w:val="24"/>
              </w:rPr>
            </w:pPr>
            <w:proofErr w:type="gramStart"/>
            <w:r w:rsidRPr="00061104">
              <w:rPr>
                <w:rFonts w:ascii="Times New Roman" w:hAnsi="Times New Roman"/>
                <w:bCs/>
                <w:szCs w:val="24"/>
              </w:rPr>
              <w:t>……………………</w:t>
            </w:r>
            <w:proofErr w:type="gramEnd"/>
          </w:p>
          <w:p w:rsidR="00A86108" w:rsidRPr="00061104" w:rsidRDefault="00A86108" w:rsidP="009803A8">
            <w:pPr>
              <w:jc w:val="center"/>
              <w:rPr>
                <w:rFonts w:ascii="Times New Roman" w:hAnsi="Times New Roman"/>
                <w:bCs/>
                <w:szCs w:val="24"/>
              </w:rPr>
            </w:pPr>
            <w:r w:rsidRPr="00061104">
              <w:rPr>
                <w:rFonts w:ascii="Times New Roman" w:hAnsi="Times New Roman"/>
                <w:bCs/>
                <w:szCs w:val="24"/>
              </w:rPr>
              <w:t>İş Güvenliği Uzmanı</w:t>
            </w:r>
          </w:p>
          <w:p w:rsidR="00A86108" w:rsidRPr="00061104" w:rsidRDefault="00A86108" w:rsidP="009803A8">
            <w:pPr>
              <w:jc w:val="center"/>
              <w:rPr>
                <w:rFonts w:ascii="Times New Roman" w:hAnsi="Times New Roman"/>
                <w:bCs/>
                <w:szCs w:val="24"/>
              </w:rPr>
            </w:pPr>
            <w:r w:rsidRPr="00061104">
              <w:rPr>
                <w:rFonts w:ascii="Times New Roman" w:hAnsi="Times New Roman"/>
                <w:b/>
                <w:bCs/>
                <w:color w:val="000000"/>
                <w:szCs w:val="24"/>
                <w:lang w:eastAsia="tr-TR"/>
              </w:rPr>
              <w:t xml:space="preserve">(Sertifika No: </w:t>
            </w:r>
            <w:proofErr w:type="gramStart"/>
            <w:r w:rsidRPr="00061104">
              <w:rPr>
                <w:rFonts w:ascii="Times New Roman" w:hAnsi="Times New Roman"/>
                <w:color w:val="000040"/>
                <w:szCs w:val="24"/>
                <w:lang w:eastAsia="tr-TR"/>
              </w:rPr>
              <w:t>…………..</w:t>
            </w:r>
            <w:proofErr w:type="gramEnd"/>
            <w:r w:rsidRPr="00061104">
              <w:rPr>
                <w:rFonts w:ascii="Times New Roman" w:hAnsi="Times New Roman"/>
                <w:color w:val="000040"/>
                <w:szCs w:val="24"/>
                <w:lang w:eastAsia="tr-TR"/>
              </w:rPr>
              <w:t>)</w:t>
            </w:r>
          </w:p>
        </w:tc>
        <w:tc>
          <w:tcPr>
            <w:tcW w:w="4605" w:type="dxa"/>
            <w:vAlign w:val="center"/>
          </w:tcPr>
          <w:p w:rsidR="00A86108" w:rsidRPr="00061104" w:rsidRDefault="00A86108" w:rsidP="009803A8">
            <w:pPr>
              <w:jc w:val="center"/>
              <w:rPr>
                <w:rFonts w:ascii="Times New Roman" w:hAnsi="Times New Roman"/>
                <w:szCs w:val="24"/>
              </w:rPr>
            </w:pPr>
          </w:p>
          <w:p w:rsidR="00A86108" w:rsidRPr="00061104" w:rsidRDefault="00A86108" w:rsidP="009803A8">
            <w:pPr>
              <w:jc w:val="center"/>
              <w:rPr>
                <w:rFonts w:ascii="Times New Roman" w:hAnsi="Times New Roman"/>
                <w:szCs w:val="24"/>
              </w:rPr>
            </w:pPr>
            <w:proofErr w:type="gramStart"/>
            <w:r w:rsidRPr="00061104">
              <w:rPr>
                <w:rFonts w:ascii="Times New Roman" w:hAnsi="Times New Roman"/>
                <w:szCs w:val="24"/>
              </w:rPr>
              <w:t>….</w:t>
            </w:r>
            <w:proofErr w:type="gramEnd"/>
            <w:r w:rsidRPr="00061104">
              <w:rPr>
                <w:rFonts w:ascii="Times New Roman" w:hAnsi="Times New Roman"/>
                <w:szCs w:val="24"/>
              </w:rPr>
              <w:t>/…./201…</w:t>
            </w:r>
          </w:p>
          <w:p w:rsidR="00A86108" w:rsidRPr="00061104" w:rsidRDefault="00A86108" w:rsidP="009803A8">
            <w:pPr>
              <w:jc w:val="center"/>
              <w:rPr>
                <w:rFonts w:ascii="Times New Roman" w:hAnsi="Times New Roman"/>
                <w:szCs w:val="24"/>
              </w:rPr>
            </w:pPr>
          </w:p>
          <w:p w:rsidR="00A86108" w:rsidRPr="00061104" w:rsidRDefault="00A86108" w:rsidP="009803A8">
            <w:pPr>
              <w:jc w:val="center"/>
              <w:rPr>
                <w:rFonts w:ascii="Times New Roman" w:hAnsi="Times New Roman"/>
                <w:szCs w:val="24"/>
              </w:rPr>
            </w:pPr>
          </w:p>
          <w:p w:rsidR="00A86108" w:rsidRPr="00061104" w:rsidRDefault="00A86108" w:rsidP="009803A8">
            <w:pPr>
              <w:jc w:val="center"/>
              <w:rPr>
                <w:rFonts w:ascii="Times New Roman" w:hAnsi="Times New Roman"/>
                <w:szCs w:val="24"/>
              </w:rPr>
            </w:pPr>
            <w:r w:rsidRPr="00061104">
              <w:rPr>
                <w:rFonts w:ascii="Times New Roman" w:hAnsi="Times New Roman"/>
                <w:szCs w:val="24"/>
              </w:rPr>
              <w:t xml:space="preserve">Okul Müdürü </w:t>
            </w:r>
          </w:p>
          <w:p w:rsidR="00A86108" w:rsidRDefault="00A86108" w:rsidP="009803A8">
            <w:pPr>
              <w:jc w:val="center"/>
              <w:rPr>
                <w:rFonts w:ascii="Times New Roman" w:hAnsi="Times New Roman"/>
                <w:szCs w:val="24"/>
              </w:rPr>
            </w:pPr>
            <w:r w:rsidRPr="00061104">
              <w:rPr>
                <w:rFonts w:ascii="Times New Roman" w:hAnsi="Times New Roman"/>
                <w:szCs w:val="24"/>
              </w:rPr>
              <w:t xml:space="preserve">(İşveren Vekili) </w:t>
            </w:r>
          </w:p>
          <w:p w:rsidR="005E78B3" w:rsidRPr="00061104" w:rsidRDefault="005E78B3" w:rsidP="009803A8">
            <w:pPr>
              <w:jc w:val="center"/>
              <w:rPr>
                <w:rFonts w:ascii="Times New Roman" w:hAnsi="Times New Roman"/>
                <w:szCs w:val="24"/>
              </w:rPr>
            </w:pPr>
            <w:r>
              <w:rPr>
                <w:rFonts w:ascii="Times New Roman" w:hAnsi="Times New Roman"/>
                <w:szCs w:val="24"/>
              </w:rPr>
              <w:t>Kaşe-İmza-Mühür</w:t>
            </w:r>
          </w:p>
          <w:p w:rsidR="00A86108" w:rsidRPr="00061104" w:rsidRDefault="00A86108" w:rsidP="009803A8">
            <w:pPr>
              <w:jc w:val="center"/>
              <w:rPr>
                <w:rFonts w:ascii="Times New Roman" w:hAnsi="Times New Roman"/>
                <w:szCs w:val="24"/>
              </w:rPr>
            </w:pPr>
          </w:p>
          <w:p w:rsidR="00A86108" w:rsidRPr="00061104" w:rsidRDefault="00A86108" w:rsidP="009803A8">
            <w:pPr>
              <w:jc w:val="center"/>
              <w:rPr>
                <w:rFonts w:ascii="Times New Roman" w:hAnsi="Times New Roman"/>
                <w:szCs w:val="24"/>
              </w:rPr>
            </w:pPr>
          </w:p>
          <w:p w:rsidR="00A86108" w:rsidRPr="00061104" w:rsidRDefault="00A86108" w:rsidP="009803A8">
            <w:pPr>
              <w:jc w:val="center"/>
              <w:rPr>
                <w:rFonts w:ascii="Times New Roman" w:hAnsi="Times New Roman"/>
                <w:szCs w:val="24"/>
              </w:rPr>
            </w:pPr>
          </w:p>
        </w:tc>
      </w:tr>
    </w:tbl>
    <w:p w:rsidR="00A86108" w:rsidRPr="00061104" w:rsidRDefault="00A86108" w:rsidP="00A86108">
      <w:pPr>
        <w:jc w:val="both"/>
        <w:rPr>
          <w:rFonts w:ascii="Times New Roman" w:hAnsi="Times New Roman"/>
          <w:bCs/>
          <w:szCs w:val="24"/>
        </w:rPr>
      </w:pPr>
    </w:p>
    <w:p w:rsidR="006F6120" w:rsidRPr="004E3300" w:rsidRDefault="006F6120" w:rsidP="004E3300"/>
    <w:sectPr w:rsidR="006F6120" w:rsidRPr="004E3300"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489" w:rsidRDefault="00612489">
      <w:r>
        <w:separator/>
      </w:r>
    </w:p>
  </w:endnote>
  <w:endnote w:type="continuationSeparator" w:id="0">
    <w:p w:rsidR="00612489" w:rsidRDefault="0061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489" w:rsidRDefault="00612489">
      <w:r>
        <w:separator/>
      </w:r>
    </w:p>
  </w:footnote>
  <w:footnote w:type="continuationSeparator" w:id="0">
    <w:p w:rsidR="00612489" w:rsidRDefault="00612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94"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9"/>
      <w:gridCol w:w="6107"/>
      <w:gridCol w:w="2698"/>
    </w:tblGrid>
    <w:tr w:rsidR="00960B88" w:rsidRPr="002A2AF9" w:rsidTr="00C027A9">
      <w:trPr>
        <w:trHeight w:val="749"/>
        <w:tblHeader/>
      </w:trPr>
      <w:tc>
        <w:tcPr>
          <w:tcW w:w="1989" w:type="dxa"/>
          <w:vMerge w:val="restart"/>
          <w:vAlign w:val="center"/>
        </w:tcPr>
        <w:p w:rsidR="00960B88" w:rsidRPr="00960B88" w:rsidRDefault="001D55D5" w:rsidP="00960B88">
          <w:pPr>
            <w:rPr>
              <w:rFonts w:ascii="Times New Roman" w:hAnsi="Times New Roman"/>
              <w:szCs w:val="24"/>
            </w:rPr>
          </w:pPr>
          <w:r>
            <w:rPr>
              <w:rFonts w:ascii="Times New Roman" w:hAnsi="Times New Roman"/>
              <w:noProof/>
              <w:position w:val="-28"/>
              <w:sz w:val="20"/>
              <w:szCs w:val="18"/>
              <w:lang w:eastAsia="tr-TR"/>
            </w:rPr>
            <w:drawing>
              <wp:inline distT="0" distB="0" distL="0" distR="0" wp14:anchorId="4878CDC5" wp14:editId="5D7AE777">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107" w:type="dxa"/>
          <w:vAlign w:val="center"/>
        </w:tcPr>
        <w:p w:rsidR="00960B88" w:rsidRDefault="000C6F20" w:rsidP="00960B88">
          <w:pPr>
            <w:jc w:val="center"/>
            <w:rPr>
              <w:rFonts w:ascii="Times New Roman" w:hAnsi="Times New Roman"/>
              <w:b/>
              <w:sz w:val="20"/>
            </w:rPr>
          </w:pPr>
          <w:r>
            <w:rPr>
              <w:rFonts w:ascii="Times New Roman" w:hAnsi="Times New Roman"/>
              <w:b/>
              <w:sz w:val="20"/>
            </w:rPr>
            <w:t>Ardahan</w:t>
          </w:r>
          <w:r w:rsidR="00960B88" w:rsidRPr="00960B88">
            <w:rPr>
              <w:rFonts w:ascii="Times New Roman" w:hAnsi="Times New Roman"/>
              <w:b/>
              <w:sz w:val="20"/>
            </w:rPr>
            <w:t xml:space="preserve"> İl Milli Eğitim Müdürlüğü </w:t>
          </w:r>
        </w:p>
        <w:p w:rsidR="00960B88" w:rsidRPr="00960B88" w:rsidRDefault="00960B88" w:rsidP="00960B88">
          <w:pPr>
            <w:jc w:val="center"/>
            <w:rPr>
              <w:rFonts w:ascii="Times New Roman" w:hAnsi="Times New Roman"/>
              <w:b/>
              <w:sz w:val="20"/>
            </w:rPr>
          </w:pPr>
          <w:proofErr w:type="gramStart"/>
          <w:r w:rsidRPr="00960B88">
            <w:rPr>
              <w:rFonts w:ascii="Times New Roman" w:hAnsi="Times New Roman"/>
              <w:b/>
              <w:sz w:val="20"/>
            </w:rPr>
            <w:t>……………………..</w:t>
          </w:r>
          <w:proofErr w:type="gramEnd"/>
          <w:r w:rsidRPr="00960B88">
            <w:rPr>
              <w:rFonts w:ascii="Times New Roman" w:hAnsi="Times New Roman"/>
              <w:b/>
              <w:sz w:val="20"/>
            </w:rPr>
            <w:t>Okul/Kurum Müdürlüğü</w:t>
          </w:r>
        </w:p>
      </w:tc>
      <w:tc>
        <w:tcPr>
          <w:tcW w:w="2698" w:type="dxa"/>
          <w:vMerge w:val="restart"/>
          <w:vAlign w:val="center"/>
        </w:tcPr>
        <w:p w:rsidR="002E6D71" w:rsidRPr="002A2AF9" w:rsidRDefault="00A86108" w:rsidP="00F90595">
          <w:pPr>
            <w:tabs>
              <w:tab w:val="left" w:pos="1243"/>
              <w:tab w:val="left" w:pos="1384"/>
              <w:tab w:val="left" w:pos="2329"/>
            </w:tabs>
            <w:rPr>
              <w:rFonts w:ascii="Times New Roman" w:hAnsi="Times New Roman"/>
              <w:noProof/>
              <w:position w:val="-28"/>
              <w:sz w:val="20"/>
              <w:szCs w:val="18"/>
            </w:rPr>
          </w:pPr>
          <w:r>
            <w:rPr>
              <w:rFonts w:ascii="Times New Roman" w:hAnsi="Times New Roman"/>
              <w:noProof/>
              <w:position w:val="-28"/>
              <w:sz w:val="20"/>
              <w:szCs w:val="18"/>
            </w:rPr>
            <w:t>Dö</w:t>
          </w:r>
          <w:r w:rsidR="00960B88">
            <w:rPr>
              <w:rFonts w:ascii="Times New Roman" w:hAnsi="Times New Roman"/>
              <w:noProof/>
              <w:position w:val="-28"/>
              <w:sz w:val="20"/>
              <w:szCs w:val="18"/>
            </w:rPr>
            <w:t>küman No</w:t>
          </w:r>
          <w:r w:rsidR="00960B88" w:rsidRPr="002A2AF9">
            <w:rPr>
              <w:rFonts w:ascii="Times New Roman" w:hAnsi="Times New Roman"/>
              <w:noProof/>
              <w:position w:val="-28"/>
              <w:sz w:val="20"/>
              <w:szCs w:val="18"/>
            </w:rPr>
            <w:t>:</w:t>
          </w:r>
          <w:r w:rsidR="00BC4DCC">
            <w:rPr>
              <w:rFonts w:ascii="Times New Roman" w:hAnsi="Times New Roman"/>
              <w:noProof/>
              <w:position w:val="-28"/>
              <w:sz w:val="20"/>
              <w:szCs w:val="18"/>
            </w:rPr>
            <w:t xml:space="preserve"> KR</w:t>
          </w:r>
          <w:r w:rsidR="002E6D71">
            <w:rPr>
              <w:rFonts w:ascii="Times New Roman" w:hAnsi="Times New Roman"/>
              <w:noProof/>
              <w:position w:val="-28"/>
              <w:sz w:val="20"/>
              <w:szCs w:val="18"/>
            </w:rPr>
            <w:t>-03</w:t>
          </w:r>
        </w:p>
        <w:p w:rsidR="00960B88" w:rsidRPr="002A2AF9" w:rsidRDefault="00960B88" w:rsidP="00F90595">
          <w:pPr>
            <w:tabs>
              <w:tab w:val="left" w:pos="1243"/>
              <w:tab w:val="left" w:pos="1384"/>
              <w:tab w:val="left" w:pos="2329"/>
            </w:tabs>
            <w:rPr>
              <w:rFonts w:ascii="Times New Roman" w:hAnsi="Times New Roman"/>
              <w:noProof/>
              <w:position w:val="-20"/>
              <w:sz w:val="20"/>
              <w:szCs w:val="18"/>
            </w:rPr>
          </w:pPr>
          <w:r>
            <w:rPr>
              <w:rFonts w:ascii="Times New Roman" w:hAnsi="Times New Roman"/>
              <w:noProof/>
              <w:position w:val="-28"/>
              <w:sz w:val="20"/>
              <w:szCs w:val="18"/>
            </w:rPr>
            <w:t xml:space="preserve">Yayın No </w:t>
          </w:r>
          <w:r w:rsidRPr="002A2AF9">
            <w:rPr>
              <w:rFonts w:ascii="Times New Roman" w:hAnsi="Times New Roman"/>
              <w:noProof/>
              <w:position w:val="-28"/>
              <w:sz w:val="20"/>
              <w:szCs w:val="18"/>
            </w:rPr>
            <w:t xml:space="preserve">: </w:t>
          </w:r>
          <w:r w:rsidR="00A86108">
            <w:rPr>
              <w:rFonts w:ascii="Times New Roman" w:hAnsi="Times New Roman"/>
              <w:noProof/>
              <w:position w:val="-28"/>
              <w:sz w:val="20"/>
              <w:szCs w:val="18"/>
            </w:rPr>
            <w:t>01</w:t>
          </w:r>
        </w:p>
        <w:p w:rsidR="00960B88" w:rsidRDefault="00960B88" w:rsidP="00F90595">
          <w:pPr>
            <w:tabs>
              <w:tab w:val="left" w:pos="1243"/>
              <w:tab w:val="left" w:pos="1384"/>
              <w:tab w:val="left" w:pos="2329"/>
            </w:tabs>
            <w:rPr>
              <w:rFonts w:ascii="Times New Roman" w:hAnsi="Times New Roman"/>
              <w:noProof/>
              <w:position w:val="-28"/>
              <w:sz w:val="20"/>
              <w:szCs w:val="18"/>
            </w:rPr>
          </w:pPr>
          <w:r w:rsidRPr="002A2AF9">
            <w:rPr>
              <w:rFonts w:ascii="Times New Roman" w:hAnsi="Times New Roman"/>
              <w:noProof/>
              <w:position w:val="-28"/>
              <w:sz w:val="20"/>
              <w:szCs w:val="18"/>
            </w:rPr>
            <w:t xml:space="preserve">Yayın </w:t>
          </w:r>
          <w:r>
            <w:rPr>
              <w:rFonts w:ascii="Times New Roman" w:hAnsi="Times New Roman"/>
              <w:noProof/>
              <w:position w:val="-28"/>
              <w:sz w:val="20"/>
              <w:szCs w:val="18"/>
            </w:rPr>
            <w:t>Tarihi:</w:t>
          </w:r>
          <w:r w:rsidRPr="002A2AF9">
            <w:rPr>
              <w:rFonts w:ascii="Times New Roman" w:hAnsi="Times New Roman"/>
              <w:noProof/>
              <w:position w:val="-28"/>
              <w:sz w:val="20"/>
              <w:szCs w:val="18"/>
            </w:rPr>
            <w:t xml:space="preserve"> </w:t>
          </w:r>
          <w:r>
            <w:rPr>
              <w:rFonts w:ascii="Times New Roman" w:hAnsi="Times New Roman"/>
              <w:noProof/>
              <w:position w:val="-28"/>
              <w:sz w:val="20"/>
              <w:szCs w:val="18"/>
            </w:rPr>
            <w:t xml:space="preserve"> </w:t>
          </w:r>
          <w:r w:rsidR="00A86108">
            <w:rPr>
              <w:rFonts w:ascii="Times New Roman" w:hAnsi="Times New Roman"/>
              <w:noProof/>
              <w:position w:val="-28"/>
              <w:sz w:val="20"/>
              <w:szCs w:val="18"/>
            </w:rPr>
            <w:t>28/03</w:t>
          </w:r>
          <w:r w:rsidRPr="002A2AF9">
            <w:rPr>
              <w:rFonts w:ascii="Times New Roman" w:hAnsi="Times New Roman"/>
              <w:noProof/>
              <w:position w:val="-28"/>
              <w:sz w:val="20"/>
              <w:szCs w:val="18"/>
            </w:rPr>
            <w:t>/2016</w:t>
          </w:r>
        </w:p>
        <w:p w:rsidR="00960B88" w:rsidRDefault="00960B88" w:rsidP="00F90595">
          <w:pPr>
            <w:tabs>
              <w:tab w:val="left" w:pos="1243"/>
              <w:tab w:val="left" w:pos="1384"/>
              <w:tab w:val="left" w:pos="2329"/>
            </w:tabs>
            <w:rPr>
              <w:rFonts w:ascii="Times New Roman" w:hAnsi="Times New Roman"/>
              <w:noProof/>
              <w:position w:val="-28"/>
              <w:sz w:val="20"/>
              <w:szCs w:val="18"/>
            </w:rPr>
          </w:pPr>
          <w:r>
            <w:rPr>
              <w:rFonts w:ascii="Times New Roman" w:hAnsi="Times New Roman"/>
              <w:noProof/>
              <w:position w:val="-28"/>
              <w:sz w:val="20"/>
              <w:szCs w:val="18"/>
            </w:rPr>
            <w:t>Revizyon Tarihi:  …./…./2016</w:t>
          </w:r>
        </w:p>
        <w:p w:rsidR="00C027A9" w:rsidRPr="002A2AF9" w:rsidRDefault="00C027A9" w:rsidP="00F90595">
          <w:pPr>
            <w:tabs>
              <w:tab w:val="left" w:pos="1243"/>
              <w:tab w:val="left" w:pos="1384"/>
              <w:tab w:val="left" w:pos="2329"/>
            </w:tabs>
            <w:rPr>
              <w:rFonts w:ascii="Times New Roman" w:hAnsi="Times New Roman"/>
              <w:noProof/>
              <w:position w:val="-28"/>
              <w:sz w:val="20"/>
              <w:szCs w:val="18"/>
            </w:rPr>
          </w:pPr>
          <w:r>
            <w:rPr>
              <w:rFonts w:ascii="Times New Roman" w:hAnsi="Times New Roman"/>
              <w:noProof/>
              <w:position w:val="-28"/>
              <w:sz w:val="20"/>
              <w:szCs w:val="18"/>
            </w:rPr>
            <w:t>Revizyon Sayısı:</w:t>
          </w:r>
          <w:r w:rsidR="001C5C27">
            <w:rPr>
              <w:rFonts w:ascii="Times New Roman" w:hAnsi="Times New Roman"/>
              <w:noProof/>
              <w:position w:val="-28"/>
              <w:sz w:val="20"/>
              <w:szCs w:val="18"/>
            </w:rPr>
            <w:t>00</w:t>
          </w:r>
        </w:p>
        <w:p w:rsidR="00960B88" w:rsidRPr="002A2AF9" w:rsidRDefault="00960B88" w:rsidP="00F90595">
          <w:pPr>
            <w:tabs>
              <w:tab w:val="left" w:pos="1243"/>
              <w:tab w:val="left" w:pos="1384"/>
              <w:tab w:val="left" w:pos="2329"/>
            </w:tabs>
            <w:rPr>
              <w:rFonts w:ascii="Times New Roman" w:hAnsi="Times New Roman"/>
              <w:noProof/>
              <w:position w:val="-28"/>
              <w:sz w:val="18"/>
            </w:rPr>
          </w:pPr>
          <w:r>
            <w:rPr>
              <w:rFonts w:ascii="Times New Roman" w:hAnsi="Times New Roman"/>
              <w:noProof/>
              <w:position w:val="-28"/>
              <w:sz w:val="20"/>
              <w:szCs w:val="18"/>
            </w:rPr>
            <w:t>Sayfa No</w:t>
          </w:r>
          <w:r w:rsidRPr="002A2AF9">
            <w:rPr>
              <w:rFonts w:ascii="Times New Roman" w:hAnsi="Times New Roman"/>
              <w:noProof/>
              <w:position w:val="-28"/>
              <w:sz w:val="20"/>
              <w:szCs w:val="18"/>
            </w:rPr>
            <w:t xml:space="preserve">: </w:t>
          </w:r>
          <w:r w:rsidRPr="002A2AF9">
            <w:rPr>
              <w:rFonts w:ascii="Times New Roman" w:hAnsi="Times New Roman"/>
              <w:noProof/>
              <w:position w:val="-28"/>
              <w:sz w:val="20"/>
              <w:szCs w:val="18"/>
            </w:rPr>
            <w:fldChar w:fldCharType="begin"/>
          </w:r>
          <w:r w:rsidRPr="002A2AF9">
            <w:rPr>
              <w:rFonts w:ascii="Times New Roman" w:hAnsi="Times New Roman"/>
              <w:noProof/>
              <w:position w:val="-28"/>
              <w:sz w:val="20"/>
              <w:szCs w:val="18"/>
            </w:rPr>
            <w:instrText xml:space="preserve"> PAGE </w:instrText>
          </w:r>
          <w:r w:rsidRPr="002A2AF9">
            <w:rPr>
              <w:rFonts w:ascii="Times New Roman" w:hAnsi="Times New Roman"/>
              <w:noProof/>
              <w:position w:val="-28"/>
              <w:sz w:val="20"/>
              <w:szCs w:val="18"/>
            </w:rPr>
            <w:fldChar w:fldCharType="separate"/>
          </w:r>
          <w:r w:rsidR="008A4506">
            <w:rPr>
              <w:rFonts w:ascii="Times New Roman" w:hAnsi="Times New Roman"/>
              <w:noProof/>
              <w:position w:val="-28"/>
              <w:sz w:val="20"/>
              <w:szCs w:val="18"/>
            </w:rPr>
            <w:t>5</w:t>
          </w:r>
          <w:r w:rsidRPr="002A2AF9">
            <w:rPr>
              <w:rFonts w:ascii="Times New Roman" w:hAnsi="Times New Roman"/>
              <w:noProof/>
              <w:position w:val="-28"/>
              <w:sz w:val="20"/>
              <w:szCs w:val="18"/>
            </w:rPr>
            <w:fldChar w:fldCharType="end"/>
          </w:r>
          <w:r w:rsidRPr="002A2AF9">
            <w:rPr>
              <w:rFonts w:ascii="Times New Roman" w:hAnsi="Times New Roman"/>
              <w:noProof/>
              <w:position w:val="-28"/>
              <w:sz w:val="20"/>
              <w:szCs w:val="18"/>
            </w:rPr>
            <w:t xml:space="preserve"> /</w:t>
          </w:r>
          <w:r w:rsidRPr="002A2AF9">
            <w:rPr>
              <w:rFonts w:ascii="Times New Roman" w:hAnsi="Times New Roman"/>
              <w:noProof/>
              <w:position w:val="-28"/>
              <w:sz w:val="20"/>
              <w:szCs w:val="18"/>
            </w:rPr>
            <w:fldChar w:fldCharType="begin"/>
          </w:r>
          <w:r w:rsidRPr="002A2AF9">
            <w:rPr>
              <w:rFonts w:ascii="Times New Roman" w:hAnsi="Times New Roman"/>
              <w:noProof/>
              <w:position w:val="-28"/>
              <w:sz w:val="20"/>
              <w:szCs w:val="18"/>
            </w:rPr>
            <w:instrText xml:space="preserve"> NUMPAGES </w:instrText>
          </w:r>
          <w:r w:rsidRPr="002A2AF9">
            <w:rPr>
              <w:rFonts w:ascii="Times New Roman" w:hAnsi="Times New Roman"/>
              <w:noProof/>
              <w:position w:val="-28"/>
              <w:sz w:val="20"/>
              <w:szCs w:val="18"/>
            </w:rPr>
            <w:fldChar w:fldCharType="separate"/>
          </w:r>
          <w:r w:rsidR="008A4506">
            <w:rPr>
              <w:rFonts w:ascii="Times New Roman" w:hAnsi="Times New Roman"/>
              <w:noProof/>
              <w:position w:val="-28"/>
              <w:sz w:val="20"/>
              <w:szCs w:val="18"/>
            </w:rPr>
            <w:t>5</w:t>
          </w:r>
          <w:r w:rsidRPr="002A2AF9">
            <w:rPr>
              <w:rFonts w:ascii="Times New Roman" w:hAnsi="Times New Roman"/>
              <w:noProof/>
              <w:position w:val="-28"/>
              <w:sz w:val="20"/>
              <w:szCs w:val="18"/>
            </w:rPr>
            <w:fldChar w:fldCharType="end"/>
          </w:r>
        </w:p>
      </w:tc>
    </w:tr>
    <w:tr w:rsidR="00960B88" w:rsidRPr="002A2AF9" w:rsidTr="00C027A9">
      <w:trPr>
        <w:trHeight w:val="707"/>
        <w:tblHeader/>
      </w:trPr>
      <w:tc>
        <w:tcPr>
          <w:tcW w:w="1989" w:type="dxa"/>
          <w:vMerge/>
          <w:vAlign w:val="center"/>
        </w:tcPr>
        <w:p w:rsidR="00960B88" w:rsidRPr="002A2AF9" w:rsidRDefault="00960B88" w:rsidP="003A695E">
          <w:pPr>
            <w:jc w:val="right"/>
            <w:rPr>
              <w:rFonts w:ascii="Times New Roman" w:hAnsi="Times New Roman"/>
              <w:szCs w:val="24"/>
            </w:rPr>
          </w:pPr>
        </w:p>
      </w:tc>
      <w:tc>
        <w:tcPr>
          <w:tcW w:w="6107" w:type="dxa"/>
          <w:vAlign w:val="center"/>
        </w:tcPr>
        <w:p w:rsidR="00960B88" w:rsidRPr="00960B88" w:rsidRDefault="00CD0DB0" w:rsidP="00960B88">
          <w:pPr>
            <w:jc w:val="center"/>
            <w:rPr>
              <w:rFonts w:ascii="Times New Roman" w:hAnsi="Times New Roman"/>
              <w:b/>
              <w:sz w:val="20"/>
            </w:rPr>
          </w:pPr>
          <w:r>
            <w:rPr>
              <w:rFonts w:ascii="Times New Roman" w:hAnsi="Times New Roman"/>
              <w:b/>
              <w:sz w:val="20"/>
            </w:rPr>
            <w:t>İş Sağlığı ve Güvenliği Kurul Protokolü</w:t>
          </w:r>
        </w:p>
        <w:p w:rsidR="00960B88" w:rsidRPr="00960B88" w:rsidRDefault="00960B88" w:rsidP="009D2672">
          <w:pPr>
            <w:jc w:val="center"/>
            <w:rPr>
              <w:rFonts w:ascii="Times New Roman" w:hAnsi="Times New Roman"/>
              <w:b/>
              <w:sz w:val="20"/>
            </w:rPr>
          </w:pPr>
        </w:p>
      </w:tc>
      <w:tc>
        <w:tcPr>
          <w:tcW w:w="2698" w:type="dxa"/>
          <w:vMerge/>
          <w:vAlign w:val="center"/>
        </w:tcPr>
        <w:p w:rsidR="00960B88" w:rsidRDefault="00960B88" w:rsidP="00F90595">
          <w:pPr>
            <w:tabs>
              <w:tab w:val="left" w:pos="1243"/>
              <w:tab w:val="left" w:pos="1384"/>
              <w:tab w:val="left" w:pos="2329"/>
            </w:tabs>
            <w:rPr>
              <w:rFonts w:ascii="Times New Roman" w:hAnsi="Times New Roman"/>
              <w:noProof/>
              <w:position w:val="-28"/>
              <w:sz w:val="20"/>
              <w:szCs w:val="18"/>
            </w:rPr>
          </w:pPr>
        </w:p>
      </w:tc>
    </w:tr>
  </w:tbl>
  <w:p w:rsidR="00E678D5" w:rsidRPr="002A2AF9" w:rsidRDefault="00E678D5" w:rsidP="006D6884">
    <w:pPr>
      <w:pStyle w:val="stbilgi"/>
      <w:ind w:right="360"/>
      <w:rPr>
        <w:rFonts w:ascii="Times New Roman" w:hAnsi="Times New Roman"/>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6"/>
  </w:num>
  <w:num w:numId="6">
    <w:abstractNumId w:val="10"/>
  </w:num>
  <w:num w:numId="7">
    <w:abstractNumId w:val="4"/>
  </w:num>
  <w:num w:numId="8">
    <w:abstractNumId w:val="9"/>
  </w:num>
  <w:num w:numId="9">
    <w:abstractNumId w:val="8"/>
  </w:num>
  <w:num w:numId="10">
    <w:abstractNumId w:val="0"/>
  </w:num>
  <w:num w:numId="11">
    <w:abstractNumId w:val="3"/>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B7CF3"/>
    <w:rsid w:val="000C6F20"/>
    <w:rsid w:val="000D54D9"/>
    <w:rsid w:val="00122899"/>
    <w:rsid w:val="00124273"/>
    <w:rsid w:val="00136CD1"/>
    <w:rsid w:val="00145D13"/>
    <w:rsid w:val="001C5C27"/>
    <w:rsid w:val="001D55D5"/>
    <w:rsid w:val="001F5C66"/>
    <w:rsid w:val="002210B4"/>
    <w:rsid w:val="00227BD7"/>
    <w:rsid w:val="002321A1"/>
    <w:rsid w:val="002466AD"/>
    <w:rsid w:val="00254DBF"/>
    <w:rsid w:val="002635DF"/>
    <w:rsid w:val="00282D2F"/>
    <w:rsid w:val="00285166"/>
    <w:rsid w:val="00296AB0"/>
    <w:rsid w:val="002A2AF9"/>
    <w:rsid w:val="002E6D71"/>
    <w:rsid w:val="0033030E"/>
    <w:rsid w:val="00342A22"/>
    <w:rsid w:val="00365FB6"/>
    <w:rsid w:val="0039467D"/>
    <w:rsid w:val="003A695E"/>
    <w:rsid w:val="003B0473"/>
    <w:rsid w:val="003B2D7D"/>
    <w:rsid w:val="003C74CB"/>
    <w:rsid w:val="003D3992"/>
    <w:rsid w:val="003D5E35"/>
    <w:rsid w:val="003E192B"/>
    <w:rsid w:val="004036C7"/>
    <w:rsid w:val="00426466"/>
    <w:rsid w:val="0044445B"/>
    <w:rsid w:val="00450B49"/>
    <w:rsid w:val="0048007E"/>
    <w:rsid w:val="00492053"/>
    <w:rsid w:val="0049621B"/>
    <w:rsid w:val="004B01CE"/>
    <w:rsid w:val="004D5EF3"/>
    <w:rsid w:val="004E3300"/>
    <w:rsid w:val="0054640B"/>
    <w:rsid w:val="0056141D"/>
    <w:rsid w:val="005977A7"/>
    <w:rsid w:val="005B112C"/>
    <w:rsid w:val="005B3DE2"/>
    <w:rsid w:val="005C2378"/>
    <w:rsid w:val="005E2673"/>
    <w:rsid w:val="005E78B3"/>
    <w:rsid w:val="00612489"/>
    <w:rsid w:val="00612B3A"/>
    <w:rsid w:val="006239CA"/>
    <w:rsid w:val="0067568F"/>
    <w:rsid w:val="006766F1"/>
    <w:rsid w:val="006B6F54"/>
    <w:rsid w:val="006D4E12"/>
    <w:rsid w:val="006D6884"/>
    <w:rsid w:val="006E2E3E"/>
    <w:rsid w:val="006F3C80"/>
    <w:rsid w:val="006F6120"/>
    <w:rsid w:val="00707F57"/>
    <w:rsid w:val="00733B15"/>
    <w:rsid w:val="00777808"/>
    <w:rsid w:val="007E6DBB"/>
    <w:rsid w:val="00807898"/>
    <w:rsid w:val="00813B26"/>
    <w:rsid w:val="008173B3"/>
    <w:rsid w:val="00832215"/>
    <w:rsid w:val="008356B9"/>
    <w:rsid w:val="00846862"/>
    <w:rsid w:val="008A4506"/>
    <w:rsid w:val="008B395A"/>
    <w:rsid w:val="00960B88"/>
    <w:rsid w:val="009D2672"/>
    <w:rsid w:val="009E1B63"/>
    <w:rsid w:val="009F65ED"/>
    <w:rsid w:val="00A304F3"/>
    <w:rsid w:val="00A532A6"/>
    <w:rsid w:val="00A657AB"/>
    <w:rsid w:val="00A66EC6"/>
    <w:rsid w:val="00A76B95"/>
    <w:rsid w:val="00A86108"/>
    <w:rsid w:val="00AA6846"/>
    <w:rsid w:val="00AB2C16"/>
    <w:rsid w:val="00AB7EE7"/>
    <w:rsid w:val="00B12354"/>
    <w:rsid w:val="00B45026"/>
    <w:rsid w:val="00BA0BCB"/>
    <w:rsid w:val="00BB0DA7"/>
    <w:rsid w:val="00BC36C1"/>
    <w:rsid w:val="00BC4DCC"/>
    <w:rsid w:val="00BE2E6D"/>
    <w:rsid w:val="00BF038E"/>
    <w:rsid w:val="00C027A9"/>
    <w:rsid w:val="00C436F8"/>
    <w:rsid w:val="00C941AD"/>
    <w:rsid w:val="00C9575D"/>
    <w:rsid w:val="00CA42BC"/>
    <w:rsid w:val="00CB4A93"/>
    <w:rsid w:val="00CD0DB0"/>
    <w:rsid w:val="00CD7B6B"/>
    <w:rsid w:val="00CF6068"/>
    <w:rsid w:val="00D3719C"/>
    <w:rsid w:val="00DA59BC"/>
    <w:rsid w:val="00DB324C"/>
    <w:rsid w:val="00DC18F4"/>
    <w:rsid w:val="00DE5AEC"/>
    <w:rsid w:val="00E17D5E"/>
    <w:rsid w:val="00E404FE"/>
    <w:rsid w:val="00E46F80"/>
    <w:rsid w:val="00E53B68"/>
    <w:rsid w:val="00E54933"/>
    <w:rsid w:val="00E678D5"/>
    <w:rsid w:val="00EE2338"/>
    <w:rsid w:val="00EF09F2"/>
    <w:rsid w:val="00F20360"/>
    <w:rsid w:val="00F4014A"/>
    <w:rsid w:val="00F50483"/>
    <w:rsid w:val="00F703A1"/>
    <w:rsid w:val="00F90595"/>
    <w:rsid w:val="00FC1216"/>
    <w:rsid w:val="00FF0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A878F-0A9F-4986-9FDF-8B808F97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1554</Words>
  <Characters>8864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2</cp:revision>
  <cp:lastPrinted>2010-12-20T21:35:00Z</cp:lastPrinted>
  <dcterms:created xsi:type="dcterms:W3CDTF">2017-09-20T07:52:00Z</dcterms:created>
  <dcterms:modified xsi:type="dcterms:W3CDTF">2017-09-20T07:52:00Z</dcterms:modified>
</cp:coreProperties>
</file>