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A9" w:rsidRDefault="000469FF" w:rsidP="000469FF">
      <w:pPr>
        <w:ind w:firstLine="708"/>
        <w:jc w:val="both"/>
        <w:rPr>
          <w:rFonts w:ascii="Times New Roman" w:hAnsi="Times New Roman"/>
          <w:szCs w:val="24"/>
        </w:rPr>
      </w:pPr>
      <w:r w:rsidRPr="000469FF">
        <w:rPr>
          <w:rFonts w:ascii="Times New Roman" w:hAnsi="Times New Roman"/>
          <w:szCs w:val="24"/>
        </w:rPr>
        <w:t>6331 sayılı İş Sağlığı v</w:t>
      </w:r>
      <w:r w:rsidR="004827A9">
        <w:rPr>
          <w:rFonts w:ascii="Times New Roman" w:hAnsi="Times New Roman"/>
          <w:szCs w:val="24"/>
        </w:rPr>
        <w:t xml:space="preserve">e Güvenliği Kanunu kapsamında çıkarılan </w:t>
      </w:r>
      <w:r w:rsidR="004827A9" w:rsidRPr="000469FF">
        <w:rPr>
          <w:rFonts w:ascii="Times New Roman" w:hAnsi="Times New Roman"/>
          <w:szCs w:val="24"/>
        </w:rPr>
        <w:t>’’</w:t>
      </w:r>
      <w:r w:rsidRPr="000469FF">
        <w:rPr>
          <w:rFonts w:ascii="Times New Roman" w:hAnsi="Times New Roman"/>
          <w:szCs w:val="24"/>
        </w:rPr>
        <w:t>İş Sağlığı ve Güvenliği Risk Değerlendirmesi Yönetmeliği</w:t>
      </w:r>
      <w:r w:rsidR="004827A9" w:rsidRPr="000469FF">
        <w:rPr>
          <w:rFonts w:ascii="Times New Roman" w:hAnsi="Times New Roman"/>
          <w:szCs w:val="24"/>
        </w:rPr>
        <w:t>’</w:t>
      </w:r>
      <w:r w:rsidRPr="000469FF">
        <w:rPr>
          <w:rFonts w:ascii="Times New Roman" w:hAnsi="Times New Roman"/>
          <w:szCs w:val="24"/>
        </w:rPr>
        <w:t xml:space="preserve">ne istinaden, </w:t>
      </w:r>
      <w:r w:rsidR="004827A9">
        <w:rPr>
          <w:rFonts w:ascii="Times New Roman" w:hAnsi="Times New Roman"/>
          <w:szCs w:val="24"/>
        </w:rPr>
        <w:t>İ</w:t>
      </w:r>
      <w:r w:rsidRPr="000469FF">
        <w:rPr>
          <w:rFonts w:ascii="Times New Roman" w:hAnsi="Times New Roman"/>
          <w:szCs w:val="24"/>
        </w:rPr>
        <w:t>şveren</w:t>
      </w:r>
      <w:r w:rsidR="004827A9">
        <w:rPr>
          <w:rFonts w:ascii="Times New Roman" w:hAnsi="Times New Roman"/>
          <w:szCs w:val="24"/>
        </w:rPr>
        <w:t xml:space="preserve"> </w:t>
      </w:r>
      <w:r w:rsidRPr="000469FF">
        <w:rPr>
          <w:rFonts w:ascii="Times New Roman" w:hAnsi="Times New Roman"/>
          <w:szCs w:val="24"/>
        </w:rPr>
        <w:t>t</w:t>
      </w:r>
      <w:bookmarkStart w:id="0" w:name="_GoBack"/>
      <w:bookmarkEnd w:id="0"/>
      <w:r w:rsidRPr="000469FF">
        <w:rPr>
          <w:rFonts w:ascii="Times New Roman" w:hAnsi="Times New Roman"/>
          <w:szCs w:val="24"/>
        </w:rPr>
        <w:t xml:space="preserve">arafından aşağıdaki Risk Değerlendirmesi Ekibi üyeleri atanmıştır. </w:t>
      </w:r>
    </w:p>
    <w:p w:rsidR="004827A9" w:rsidRDefault="000469FF" w:rsidP="000469FF">
      <w:pPr>
        <w:ind w:firstLine="708"/>
        <w:jc w:val="both"/>
        <w:rPr>
          <w:rFonts w:ascii="Times New Roman" w:hAnsi="Times New Roman"/>
          <w:szCs w:val="24"/>
        </w:rPr>
      </w:pPr>
      <w:r w:rsidRPr="000469FF">
        <w:rPr>
          <w:rFonts w:ascii="Times New Roman" w:hAnsi="Times New Roman"/>
          <w:szCs w:val="24"/>
        </w:rPr>
        <w:t>…/</w:t>
      </w:r>
      <w:proofErr w:type="gramStart"/>
      <w:r w:rsidRPr="000469FF">
        <w:rPr>
          <w:rFonts w:ascii="Times New Roman" w:hAnsi="Times New Roman"/>
          <w:szCs w:val="24"/>
        </w:rPr>
        <w:t>….</w:t>
      </w:r>
      <w:proofErr w:type="gramEnd"/>
      <w:r w:rsidR="004827A9">
        <w:rPr>
          <w:rFonts w:ascii="Times New Roman" w:hAnsi="Times New Roman"/>
          <w:szCs w:val="24"/>
        </w:rPr>
        <w:t>/ 20..</w:t>
      </w:r>
      <w:r w:rsidRPr="000469FF">
        <w:rPr>
          <w:rFonts w:ascii="Times New Roman" w:hAnsi="Times New Roman"/>
          <w:szCs w:val="24"/>
        </w:rPr>
        <w:t xml:space="preserve"> tarihinde iş güvenliği uzmanı tarafından bu ekibe, risk değerlendirme eğitimi verilmiştir. </w:t>
      </w:r>
    </w:p>
    <w:p w:rsidR="004827A9" w:rsidRDefault="000469FF" w:rsidP="004827A9">
      <w:pPr>
        <w:ind w:firstLine="708"/>
        <w:jc w:val="both"/>
        <w:rPr>
          <w:rFonts w:ascii="Times New Roman" w:hAnsi="Times New Roman"/>
          <w:szCs w:val="24"/>
        </w:rPr>
      </w:pPr>
      <w:r w:rsidRPr="000469FF">
        <w:rPr>
          <w:rFonts w:ascii="Times New Roman" w:hAnsi="Times New Roman"/>
          <w:szCs w:val="24"/>
        </w:rPr>
        <w:t xml:space="preserve">Verilen bu eğitime uygun olarak, </w:t>
      </w:r>
      <w:proofErr w:type="gramStart"/>
      <w:r w:rsidRPr="000469FF">
        <w:rPr>
          <w:rFonts w:ascii="Times New Roman" w:hAnsi="Times New Roman"/>
          <w:szCs w:val="24"/>
        </w:rPr>
        <w:t>…..</w:t>
      </w:r>
      <w:proofErr w:type="gramEnd"/>
      <w:r w:rsidRPr="000469FF">
        <w:rPr>
          <w:rFonts w:ascii="Times New Roman" w:hAnsi="Times New Roman"/>
          <w:szCs w:val="24"/>
        </w:rPr>
        <w:t>/……../201… tarihinde risk değerlendirmesi ekibi tarafından risk analizi çalışmaları başlatılmıştır.</w:t>
      </w:r>
    </w:p>
    <w:p w:rsidR="007E57D7" w:rsidRPr="000469FF" w:rsidRDefault="000469FF" w:rsidP="004827A9">
      <w:pPr>
        <w:ind w:firstLine="708"/>
        <w:jc w:val="both"/>
        <w:rPr>
          <w:rFonts w:ascii="Times New Roman" w:hAnsi="Times New Roman"/>
          <w:szCs w:val="24"/>
        </w:rPr>
      </w:pPr>
      <w:r w:rsidRPr="000469FF">
        <w:rPr>
          <w:rFonts w:ascii="Times New Roman" w:hAnsi="Times New Roman"/>
          <w:szCs w:val="24"/>
        </w:rPr>
        <w:t>Risk Değerlendirmesi Ekibi üyelerinde görev değişikliği olması halinde bu atama duyurusu güncellenerek tekrar ibraz olunur.</w:t>
      </w:r>
    </w:p>
    <w:p w:rsidR="000469FF" w:rsidRPr="000469FF" w:rsidRDefault="000469FF" w:rsidP="000469FF">
      <w:pPr>
        <w:rPr>
          <w:rFonts w:ascii="Times New Roman" w:hAnsi="Times New Roman"/>
          <w:szCs w:val="24"/>
        </w:rPr>
      </w:pPr>
    </w:p>
    <w:p w:rsidR="000469FF" w:rsidRPr="000469FF" w:rsidRDefault="000469FF" w:rsidP="000469FF">
      <w:pPr>
        <w:rPr>
          <w:rFonts w:ascii="Times New Roman" w:hAnsi="Times New Roman"/>
          <w:szCs w:val="24"/>
        </w:rPr>
      </w:pPr>
    </w:p>
    <w:tbl>
      <w:tblPr>
        <w:tblW w:w="10748" w:type="dxa"/>
        <w:tblInd w:w="-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322"/>
        <w:gridCol w:w="2126"/>
        <w:gridCol w:w="1985"/>
        <w:gridCol w:w="1417"/>
        <w:gridCol w:w="2268"/>
      </w:tblGrid>
      <w:tr w:rsidR="000469FF" w:rsidRPr="000469FF" w:rsidTr="000469FF">
        <w:trPr>
          <w:trHeight w:val="423"/>
        </w:trPr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RİSK DEĞERLENDİRMESİ EKİBİ</w:t>
            </w:r>
          </w:p>
        </w:tc>
      </w:tr>
      <w:tr w:rsidR="00275811" w:rsidRPr="000469FF" w:rsidTr="00275811">
        <w:trPr>
          <w:trHeight w:val="3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tr-TR"/>
              </w:rPr>
            </w:pPr>
            <w:proofErr w:type="spellStart"/>
            <w:r w:rsidRPr="000469FF">
              <w:rPr>
                <w:rFonts w:ascii="Times New Roman" w:hAnsi="Times New Roman"/>
                <w:bCs/>
                <w:color w:val="000000"/>
                <w:szCs w:val="24"/>
                <w:lang w:eastAsia="tr-TR"/>
              </w:rPr>
              <w:t>S.N</w:t>
            </w:r>
            <w:r w:rsidR="0078496F">
              <w:rPr>
                <w:rFonts w:ascii="Times New Roman" w:hAnsi="Times New Roman"/>
                <w:bCs/>
                <w:color w:val="000000"/>
                <w:szCs w:val="24"/>
                <w:lang w:eastAsia="tr-TR"/>
              </w:rPr>
              <w:t>o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G</w:t>
            </w:r>
            <w:r w:rsidR="0078496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örev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T</w:t>
            </w:r>
            <w:r w:rsidR="0078496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.</w:t>
            </w: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C</w:t>
            </w:r>
            <w:r w:rsidR="0078496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.</w:t>
            </w: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8496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Kimlik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469FF" w:rsidRPr="000469FF" w:rsidRDefault="0078496F" w:rsidP="0071585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Ad Soyad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9FF" w:rsidRPr="000469FF" w:rsidRDefault="0078496F" w:rsidP="0078496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Telefonu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9FF" w:rsidRPr="000469FF" w:rsidRDefault="000469FF" w:rsidP="0078496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İ</w:t>
            </w:r>
            <w:r w:rsidR="0078496F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mza</w:t>
            </w:r>
          </w:p>
        </w:tc>
      </w:tr>
      <w:tr w:rsidR="000469FF" w:rsidRPr="000469FF" w:rsidTr="00275811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İŞVEREN/İŞVEREN VEKİLİ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7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İŞ GÜVENLİĞİ UZMANI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6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İŞYERİ HEKİMİ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ÇALIŞAN TEMSİLCİSİ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511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eastAsia="ヒラギノ明朝 Pro W3" w:hAnsi="Times New Roman"/>
                <w:szCs w:val="24"/>
              </w:rPr>
              <w:t>İşyerindeki bütün birimleri temsil edecek şekilde belirlenen ve işyerinde yürütülen çalışmalar, mevcut veya muhtemel tehlike kaynakları ile riskler konusunda bilgi sahibi çalışan/çalışanlar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>
            <w:pPr>
              <w:rPr>
                <w:rFonts w:ascii="Times New Roman" w:hAnsi="Times New Roman"/>
                <w:bCs/>
                <w:szCs w:val="24"/>
              </w:rPr>
            </w:pPr>
          </w:p>
          <w:p w:rsidR="0078496F" w:rsidRPr="000469F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4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eastAsia="ヒラギノ明朝 Pro W3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5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eastAsia="ヒラギノ明朝 Pro W3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51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eastAsia="ヒラギノ明朝 Pro W3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eastAsia="ヒラギノ明朝 Pro W3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78496F" w:rsidRPr="000469FF" w:rsidTr="00275811">
        <w:trPr>
          <w:trHeight w:val="53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eastAsia="ヒラギノ明朝 Pro W3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6F" w:rsidRDefault="0078496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6F" w:rsidRPr="000469FF" w:rsidRDefault="0078496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6F" w:rsidRPr="000469FF" w:rsidRDefault="0078496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4827A9" w:rsidP="00715852">
            <w:pPr>
              <w:tabs>
                <w:tab w:val="left" w:pos="566"/>
              </w:tabs>
              <w:spacing w:line="240" w:lineRule="exact"/>
              <w:rPr>
                <w:rFonts w:ascii="Times New Roman" w:eastAsia="ヒラギノ明朝 Pro W3" w:hAnsi="Times New Roman"/>
                <w:szCs w:val="24"/>
              </w:rPr>
            </w:pPr>
            <w:r>
              <w:rPr>
                <w:rFonts w:ascii="Times New Roman" w:eastAsia="ヒラギノ明朝 Pro W3" w:hAnsi="Times New Roman"/>
                <w:szCs w:val="24"/>
              </w:rPr>
              <w:t>Destek Elemanı           (</w:t>
            </w:r>
            <w:r w:rsidR="000469FF" w:rsidRPr="000469FF">
              <w:rPr>
                <w:rFonts w:ascii="Times New Roman" w:eastAsia="ヒラギノ明朝 Pro W3" w:hAnsi="Times New Roman"/>
                <w:szCs w:val="24"/>
              </w:rPr>
              <w:t>Arama, Koruma,</w:t>
            </w:r>
            <w:r>
              <w:rPr>
                <w:rFonts w:ascii="Times New Roman" w:eastAsia="ヒラギノ明朝 Pro W3" w:hAnsi="Times New Roman"/>
                <w:szCs w:val="24"/>
              </w:rPr>
              <w:t xml:space="preserve"> </w:t>
            </w:r>
            <w:r w:rsidR="000469FF" w:rsidRPr="000469FF">
              <w:rPr>
                <w:rFonts w:ascii="Times New Roman" w:eastAsia="ヒラギノ明朝 Pro W3" w:hAnsi="Times New Roman"/>
                <w:szCs w:val="24"/>
              </w:rPr>
              <w:t>Kurtarma ve Tahliye)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ind w:left="95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tabs>
                <w:tab w:val="left" w:pos="566"/>
              </w:tabs>
              <w:spacing w:line="240" w:lineRule="exact"/>
              <w:rPr>
                <w:rFonts w:ascii="Times New Roman" w:eastAsia="ヒラギノ明朝 Pro W3" w:hAnsi="Times New Roman"/>
                <w:szCs w:val="24"/>
              </w:rPr>
            </w:pPr>
            <w:r w:rsidRPr="000469FF">
              <w:rPr>
                <w:rFonts w:ascii="Times New Roman" w:eastAsia="ヒラギノ明朝 Pro W3" w:hAnsi="Times New Roman"/>
                <w:szCs w:val="24"/>
              </w:rPr>
              <w:t>Destek Elemanı (Yangınla Mücadele, Söndürme)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tabs>
                <w:tab w:val="left" w:pos="566"/>
              </w:tabs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tabs>
                <w:tab w:val="left" w:pos="566"/>
              </w:tabs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tabs>
                <w:tab w:val="left" w:pos="56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tabs>
                <w:tab w:val="left" w:pos="56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  <w:tr w:rsidR="000469FF" w:rsidRPr="000469FF" w:rsidTr="00275811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hAnsi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0469FF">
              <w:rPr>
                <w:rFonts w:ascii="Times New Roman" w:eastAsia="ヒラギノ明朝 Pro W3" w:hAnsi="Times New Roman"/>
                <w:szCs w:val="24"/>
              </w:rPr>
              <w:t>Destek Elemanı (İlkyardım)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  <w:r w:rsidRPr="000469F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Default="000469FF">
            <w:pPr>
              <w:rPr>
                <w:rFonts w:ascii="Times New Roman" w:hAnsi="Times New Roman"/>
                <w:bCs/>
                <w:szCs w:val="24"/>
              </w:rPr>
            </w:pPr>
          </w:p>
          <w:p w:rsidR="000469FF" w:rsidRPr="000469FF" w:rsidRDefault="000469FF" w:rsidP="000469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FF" w:rsidRPr="000469FF" w:rsidRDefault="000469FF" w:rsidP="0071585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9FF" w:rsidRPr="000469FF" w:rsidRDefault="000469FF" w:rsidP="00715852">
            <w:pPr>
              <w:jc w:val="center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</w:tbl>
    <w:p w:rsidR="004827A9" w:rsidRDefault="004827A9" w:rsidP="000469FF">
      <w:pPr>
        <w:rPr>
          <w:rFonts w:ascii="Times New Roman" w:hAnsi="Times New Roman"/>
          <w:szCs w:val="24"/>
        </w:rPr>
      </w:pPr>
    </w:p>
    <w:p w:rsidR="000469FF" w:rsidRDefault="004827A9" w:rsidP="000469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Okul/Kurum Müdürü</w:t>
      </w:r>
    </w:p>
    <w:p w:rsidR="004827A9" w:rsidRPr="000469FF" w:rsidRDefault="004827A9" w:rsidP="000469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Kaşe-İmza-Mühür</w:t>
      </w:r>
    </w:p>
    <w:sectPr w:rsidR="004827A9" w:rsidRPr="000469FF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9B" w:rsidRDefault="000E5F9B">
      <w:r>
        <w:separator/>
      </w:r>
    </w:p>
  </w:endnote>
  <w:endnote w:type="continuationSeparator" w:id="0">
    <w:p w:rsidR="000E5F9B" w:rsidRDefault="000E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9B" w:rsidRDefault="000E5F9B">
      <w:r>
        <w:separator/>
      </w:r>
    </w:p>
  </w:footnote>
  <w:footnote w:type="continuationSeparator" w:id="0">
    <w:p w:rsidR="000E5F9B" w:rsidRDefault="000E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7F4C066" wp14:editId="038610C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75EC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5C65DD">
            <w:rPr>
              <w:rFonts w:ascii="Times New Roman" w:hAnsi="Times New Roman"/>
              <w:noProof/>
              <w:position w:val="-28"/>
              <w:sz w:val="20"/>
            </w:rPr>
            <w:t xml:space="preserve"> RD-01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75EC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75EC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C65DD" w:rsidP="005C65DD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Risk Değerlendirme Ekibi Oluşturulması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69FF"/>
    <w:rsid w:val="00061104"/>
    <w:rsid w:val="00076E64"/>
    <w:rsid w:val="000B7CF3"/>
    <w:rsid w:val="000D1503"/>
    <w:rsid w:val="000D54D9"/>
    <w:rsid w:val="000E5F9B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7581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827A9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65DD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8496F"/>
    <w:rsid w:val="007C5702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75EC8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10B2-0158-41CD-B688-B9A4B46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18</cp:revision>
  <cp:lastPrinted>2010-12-20T21:35:00Z</cp:lastPrinted>
  <dcterms:created xsi:type="dcterms:W3CDTF">2016-03-28T12:45:00Z</dcterms:created>
  <dcterms:modified xsi:type="dcterms:W3CDTF">2017-09-18T12:53:00Z</dcterms:modified>
</cp:coreProperties>
</file>