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C730A0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C730A0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730A0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730A0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C730A0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730A0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730A0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730A0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C730A0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C730A0" w:rsidRPr="00C730A0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Emniyetli çalışma sınırları dışındaki basınç düzeylerinde gereken emniyet </w:t>
            </w:r>
            <w:proofErr w:type="spellStart"/>
            <w:r w:rsidRPr="00C730A0">
              <w:rPr>
                <w:rFonts w:ascii="Times New Roman" w:hAnsi="Times New Roman"/>
                <w:color w:val="000000"/>
                <w:sz w:val="20"/>
              </w:rPr>
              <w:t>ventilleri</w:t>
            </w:r>
            <w:proofErr w:type="spell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ve yedekleri çalışır durumda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A0" w:rsidRPr="00C730A0" w:rsidRDefault="00C730A0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A0" w:rsidRPr="00C730A0" w:rsidRDefault="00C730A0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A0" w:rsidRPr="00C730A0" w:rsidRDefault="00C730A0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0A0" w:rsidRPr="00C730A0" w:rsidRDefault="00C730A0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Kullanılan malzemeler (tank, boru, ekleme parçaları, açma kapama elemanları, göstergeler ve şalterler ) çalışma basıncına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İmalatçı firmanın adı, kazanın numarası, imalat tarihi ve en yüksek test ve çalışma basıncı bilgilerin olduğu etiket var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Emniyet </w:t>
            </w:r>
            <w:proofErr w:type="spellStart"/>
            <w:r w:rsidRPr="00C730A0">
              <w:rPr>
                <w:rFonts w:ascii="Times New Roman" w:hAnsi="Times New Roman"/>
                <w:color w:val="000000"/>
                <w:sz w:val="20"/>
              </w:rPr>
              <w:t>ventili</w:t>
            </w:r>
            <w:proofErr w:type="spell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ile basınçlı kap arasında herhangi bir açma kapama elemanı olmadığı kontrol edildi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Periyodik bakım onarım kartı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C730A0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İmalatçı firmanın adı, kazanın numarası, imalat tarihi, test ve çalışma </w:t>
            </w:r>
            <w:proofErr w:type="spellStart"/>
            <w:proofErr w:type="gramStart"/>
            <w:r w:rsidRPr="00C730A0">
              <w:rPr>
                <w:rFonts w:ascii="Times New Roman" w:hAnsi="Times New Roman"/>
                <w:color w:val="000000"/>
                <w:sz w:val="20"/>
              </w:rPr>
              <w:t>basıncı,kontrol</w:t>
            </w:r>
            <w:proofErr w:type="spellEnd"/>
            <w:proofErr w:type="gram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tarihi bilgilerinin olduğu etiket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Emniyetli çalışma sınırları dışındaki basınç düzeylerinde gereken emniyet </w:t>
            </w:r>
            <w:proofErr w:type="spellStart"/>
            <w:r w:rsidRPr="00C730A0">
              <w:rPr>
                <w:rFonts w:ascii="Times New Roman" w:hAnsi="Times New Roman"/>
                <w:color w:val="000000"/>
                <w:sz w:val="20"/>
              </w:rPr>
              <w:t>ventilleri</w:t>
            </w:r>
            <w:proofErr w:type="spell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ve yedekleri çalışır durumda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Kullanılan malzemeler (tank, boru, ekleme parçaları, açma kapama elemanları, göstergeler ve şalterler ) çalışma basıncına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C730A0">
            <w:pPr>
              <w:ind w:firstLineChars="100" w:firstLine="200"/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Emniyet </w:t>
            </w:r>
            <w:proofErr w:type="spellStart"/>
            <w:r w:rsidRPr="00C730A0">
              <w:rPr>
                <w:rFonts w:ascii="Times New Roman" w:hAnsi="Times New Roman"/>
                <w:color w:val="000000"/>
                <w:sz w:val="20"/>
              </w:rPr>
              <w:t>ventili</w:t>
            </w:r>
            <w:proofErr w:type="spell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ile basınçlı kap arasında herhangi bir açma kapama elemanı olmadığı kontrol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Periyodik bakım onarım kartı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Periyodik bakımları yetkili teknik elemanlar tarafından yapılmış ve rapor düzenlenmiş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Basınçlı kapların üzerinde, gerektiğinde içine girmeyi sağlayacak kapak veya el delikleri var </w:t>
            </w:r>
            <w:proofErr w:type="spellStart"/>
            <w:r w:rsidRPr="00C730A0">
              <w:rPr>
                <w:rFonts w:ascii="Times New Roman" w:hAnsi="Times New Roman"/>
                <w:color w:val="000000"/>
                <w:sz w:val="20"/>
              </w:rPr>
              <w:t>mıve</w:t>
            </w:r>
            <w:proofErr w:type="spell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emniyetli şekilde kapatılmış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Boşaltma ve kontrol kör tapaları var mı? (Bunlar en az 25 milimetre çapında olmalıdır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İçi su dolu tank ve depolarda donmaya karşı tedbirler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Basınçlı hava tanklarında içinde biriken su, yağ ve pislik dışarı atılması için boşaltma muslukları günlük açılarak boşaltılıyor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Boru tesisatları, açma kapama elemanları ve </w:t>
            </w:r>
            <w:proofErr w:type="gramStart"/>
            <w:r w:rsidRPr="00C730A0">
              <w:rPr>
                <w:rFonts w:ascii="Times New Roman" w:hAnsi="Times New Roman"/>
                <w:color w:val="000000"/>
                <w:sz w:val="20"/>
              </w:rPr>
              <w:t>izolasyonlar</w:t>
            </w:r>
            <w:proofErr w:type="gramEnd"/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 periyodik olarak kontrol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Hava kompresörü ile hava tankları arasında, yağ ve nem ayırıcıları (</w:t>
            </w:r>
            <w:proofErr w:type="spellStart"/>
            <w:r w:rsidRPr="00C730A0">
              <w:rPr>
                <w:rFonts w:ascii="Times New Roman" w:hAnsi="Times New Roman"/>
                <w:color w:val="000000"/>
                <w:sz w:val="20"/>
              </w:rPr>
              <w:t>seperatör</w:t>
            </w:r>
            <w:proofErr w:type="spellEnd"/>
            <w:r w:rsidRPr="00C730A0">
              <w:rPr>
                <w:rFonts w:ascii="Times New Roman" w:hAnsi="Times New Roman"/>
                <w:color w:val="000000"/>
                <w:sz w:val="20"/>
              </w:rPr>
              <w:t>)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6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 xml:space="preserve">Hava kompresörlerin temiz hava emmeleri sağlanmış mı?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730A0" w:rsidRPr="00C730A0" w:rsidTr="00A7297C">
        <w:trPr>
          <w:trHeight w:val="7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>
            <w:pPr>
              <w:rPr>
                <w:rFonts w:ascii="Times New Roman" w:hAnsi="Times New Roman"/>
                <w:color w:val="000000"/>
                <w:sz w:val="20"/>
              </w:rPr>
            </w:pPr>
            <w:r w:rsidRPr="00C730A0">
              <w:rPr>
                <w:rFonts w:ascii="Times New Roman" w:hAnsi="Times New Roman"/>
                <w:color w:val="000000"/>
                <w:sz w:val="20"/>
              </w:rPr>
              <w:t>Kompresörün tehlike anında uzak bir yerden durdurulması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0A0" w:rsidRPr="00C730A0" w:rsidRDefault="00C730A0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C730A0" w:rsidRDefault="007E57D7" w:rsidP="007E57D7">
      <w:pPr>
        <w:rPr>
          <w:rFonts w:ascii="Times New Roman" w:hAnsi="Times New Roman"/>
          <w:sz w:val="20"/>
        </w:rPr>
      </w:pPr>
    </w:p>
    <w:sectPr w:rsidR="007E57D7" w:rsidRPr="00C730A0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B4" w:rsidRDefault="00F200B4">
      <w:r>
        <w:separator/>
      </w:r>
    </w:p>
  </w:endnote>
  <w:endnote w:type="continuationSeparator" w:id="0">
    <w:p w:rsidR="00F200B4" w:rsidRDefault="00F2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B4" w:rsidRDefault="00F200B4">
      <w:r>
        <w:separator/>
      </w:r>
    </w:p>
  </w:footnote>
  <w:footnote w:type="continuationSeparator" w:id="0">
    <w:p w:rsidR="00F200B4" w:rsidRDefault="00F2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7576E25" wp14:editId="002963C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0D292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D265CE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D265CE">
            <w:rPr>
              <w:rFonts w:ascii="Times New Roman" w:hAnsi="Times New Roman"/>
              <w:noProof/>
              <w:position w:val="-28"/>
              <w:sz w:val="20"/>
            </w:rPr>
            <w:t>32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D292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D292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11727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Basınçlı Kaplar ve Tesisatı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2928"/>
    <w:rsid w:val="000D54D9"/>
    <w:rsid w:val="00122899"/>
    <w:rsid w:val="00136CD1"/>
    <w:rsid w:val="00145D13"/>
    <w:rsid w:val="001B3705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50F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11727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730A0"/>
    <w:rsid w:val="00C941AD"/>
    <w:rsid w:val="00C9575D"/>
    <w:rsid w:val="00CA42BC"/>
    <w:rsid w:val="00CB4A93"/>
    <w:rsid w:val="00CD7B6B"/>
    <w:rsid w:val="00CF6068"/>
    <w:rsid w:val="00D265CE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0B4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88CF-C1C6-4903-9185-CFC4D2D2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29</cp:revision>
  <cp:lastPrinted>2016-03-29T07:37:00Z</cp:lastPrinted>
  <dcterms:created xsi:type="dcterms:W3CDTF">2016-03-28T12:45:00Z</dcterms:created>
  <dcterms:modified xsi:type="dcterms:W3CDTF">2017-09-18T12:38:00Z</dcterms:modified>
</cp:coreProperties>
</file>