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bookmarkStart w:id="0" w:name="_GoBack"/>
      <w:bookmarkEnd w:id="0"/>
      <w:r w:rsidRPr="00346572">
        <w:rPr>
          <w:rFonts w:ascii="Times New Roman" w:hAnsi="Times New Roman"/>
          <w:szCs w:val="24"/>
          <w:lang w:eastAsia="ar-SA"/>
        </w:rPr>
        <w:t>Makine, şalterin düğmesi “</w:t>
      </w:r>
      <w:smartTag w:uri="urn:schemas-microsoft-com:office:smarttags" w:element="metricconverter">
        <w:smartTagPr>
          <w:attr w:name="ProductID" w:val="0”"/>
        </w:smartTagPr>
        <w:r w:rsidRPr="00346572">
          <w:rPr>
            <w:rFonts w:ascii="Times New Roman" w:hAnsi="Times New Roman"/>
            <w:szCs w:val="24"/>
            <w:lang w:eastAsia="ar-SA"/>
          </w:rPr>
          <w:t>0”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konumundan “</w:t>
      </w:r>
      <w:smartTag w:uri="urn:schemas-microsoft-com:office:smarttags" w:element="metricconverter">
        <w:smartTagPr>
          <w:attr w:name="ProductID" w:val="1”"/>
        </w:smartTagPr>
        <w:r w:rsidRPr="00346572">
          <w:rPr>
            <w:rFonts w:ascii="Times New Roman" w:hAnsi="Times New Roman"/>
            <w:szCs w:val="24"/>
            <w:lang w:eastAsia="ar-SA"/>
          </w:rPr>
          <w:t>1”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konumuna getirilerek açılır.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Telin, tabancadan bir miktar dışarı çıkması sağlanır. Şasesi, kaynak yapılacak malzemeye temas eden bir alete asılır.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Gaz tüpündeki vanalardan gaz ayarı yapılır.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Kaynatılacak malzemeye uygun amper ayarı aşağıdaki tabloya göre yapılır.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Kaynak esnasında çıplak kabloların ve pens ile şasenin birbirine değmemesi için dikkat edilir.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Kaynak işleminde </w:t>
      </w:r>
      <w:smartTag w:uri="urn:schemas-microsoft-com:office:smarttags" w:element="metricconverter">
        <w:smartTagPr>
          <w:attr w:name="ProductID" w:val="1 mm"/>
        </w:smartTagPr>
        <w:r w:rsidRPr="00346572">
          <w:rPr>
            <w:rFonts w:ascii="Times New Roman" w:hAnsi="Times New Roman"/>
            <w:szCs w:val="24"/>
            <w:lang w:eastAsia="ar-SA"/>
          </w:rPr>
          <w:t>1 mm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346572">
        <w:rPr>
          <w:rFonts w:ascii="Times New Roman" w:hAnsi="Times New Roman"/>
          <w:szCs w:val="24"/>
          <w:lang w:eastAsia="ar-SA"/>
        </w:rPr>
        <w:t>lik</w:t>
      </w:r>
      <w:proofErr w:type="spellEnd"/>
      <w:r w:rsidRPr="00346572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346572">
        <w:rPr>
          <w:rFonts w:ascii="Times New Roman" w:hAnsi="Times New Roman"/>
          <w:szCs w:val="24"/>
          <w:lang w:eastAsia="ar-SA"/>
        </w:rPr>
        <w:t>tell</w:t>
      </w:r>
      <w:proofErr w:type="spellEnd"/>
      <w:r w:rsidRPr="00346572">
        <w:rPr>
          <w:rFonts w:ascii="Times New Roman" w:hAnsi="Times New Roman"/>
          <w:szCs w:val="24"/>
          <w:lang w:eastAsia="ar-SA"/>
        </w:rPr>
        <w:t xml:space="preserve"> kullanılır ve kaynak işlemi gerçekleştirilir.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Herhangi bir arıza durumunda makine kapatılır.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İş bitiminde şalterin düğmesi “</w:t>
      </w:r>
      <w:smartTag w:uri="urn:schemas-microsoft-com:office:smarttags" w:element="metricconverter">
        <w:smartTagPr>
          <w:attr w:name="ProductID" w:val="1”"/>
        </w:smartTagPr>
        <w:r w:rsidRPr="00346572">
          <w:rPr>
            <w:rFonts w:ascii="Times New Roman" w:hAnsi="Times New Roman"/>
            <w:szCs w:val="24"/>
            <w:lang w:eastAsia="ar-SA"/>
          </w:rPr>
          <w:t>1”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konumundan “</w:t>
      </w:r>
      <w:smartTag w:uri="urn:schemas-microsoft-com:office:smarttags" w:element="metricconverter">
        <w:smartTagPr>
          <w:attr w:name="ProductID" w:val="0”"/>
        </w:smartTagPr>
        <w:r w:rsidRPr="00346572">
          <w:rPr>
            <w:rFonts w:ascii="Times New Roman" w:hAnsi="Times New Roman"/>
            <w:szCs w:val="24"/>
            <w:lang w:eastAsia="ar-SA"/>
          </w:rPr>
          <w:t>0”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konumuna getirilerek makine kapatılır.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Fiş prizden çekilir.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Makinenin bakımı Personel Yeterlilik Matrisinde tanımlı ilgili kişi tarafından aşağıda tanımlanan şekilde yapılır.</w:t>
      </w:r>
    </w:p>
    <w:tbl>
      <w:tblPr>
        <w:tblW w:w="0" w:type="auto"/>
        <w:tblInd w:w="1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702"/>
        <w:gridCol w:w="1480"/>
      </w:tblGrid>
      <w:tr w:rsidR="00346572" w:rsidRPr="00346572" w:rsidTr="006948F5">
        <w:trPr>
          <w:trHeight w:val="49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>Malzeme Kalınlığı / Cinsi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 xml:space="preserve">Amper </w:t>
            </w:r>
            <w:proofErr w:type="spellStart"/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>Code</w:t>
            </w:r>
            <w:proofErr w:type="spellEnd"/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 xml:space="preserve"> No Ayarı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>Tel Hız Ayarı</w:t>
            </w:r>
          </w:p>
        </w:tc>
      </w:tr>
      <w:tr w:rsidR="00346572" w:rsidRPr="00346572" w:rsidTr="006948F5">
        <w:trPr>
          <w:trHeight w:val="304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 mm 'ye kadar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</w:tr>
      <w:tr w:rsidR="00346572" w:rsidRPr="00346572" w:rsidTr="006948F5">
        <w:trPr>
          <w:trHeight w:val="256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1 - 3 mm.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3,5-4</w:t>
            </w:r>
          </w:p>
        </w:tc>
      </w:tr>
      <w:tr w:rsidR="00346572" w:rsidRPr="00346572" w:rsidTr="006948F5">
        <w:trPr>
          <w:trHeight w:val="251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4 -  5 mm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4-5</w:t>
            </w:r>
          </w:p>
        </w:tc>
      </w:tr>
      <w:tr w:rsidR="00346572" w:rsidRPr="00346572" w:rsidTr="006948F5">
        <w:trPr>
          <w:trHeight w:val="24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5 - 8 mm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6-7</w:t>
            </w:r>
          </w:p>
        </w:tc>
      </w:tr>
      <w:tr w:rsidR="00346572" w:rsidRPr="00346572" w:rsidTr="006948F5">
        <w:trPr>
          <w:trHeight w:val="18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 xml:space="preserve">8 - 10 </w:t>
            </w:r>
            <w:proofErr w:type="gramStart"/>
            <w:r w:rsidRPr="00346572">
              <w:rPr>
                <w:rFonts w:ascii="Times New Roman" w:hAnsi="Times New Roman"/>
                <w:szCs w:val="24"/>
                <w:lang w:eastAsia="ar-SA"/>
              </w:rPr>
              <w:t>mm.  Sac</w:t>
            </w:r>
            <w:proofErr w:type="gram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8-9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9-10</w:t>
            </w:r>
          </w:p>
        </w:tc>
      </w:tr>
      <w:tr w:rsidR="00346572" w:rsidRPr="00346572" w:rsidTr="006948F5">
        <w:trPr>
          <w:trHeight w:val="18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10 - 30 mm.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10-11-12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10-11</w:t>
            </w:r>
          </w:p>
        </w:tc>
      </w:tr>
    </w:tbl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b/>
          <w:szCs w:val="24"/>
          <w:u w:val="single"/>
          <w:lang w:eastAsia="ar-SA"/>
        </w:rPr>
      </w:pPr>
      <w:r w:rsidRPr="00346572">
        <w:rPr>
          <w:rFonts w:ascii="Times New Roman" w:hAnsi="Times New Roman"/>
          <w:b/>
          <w:szCs w:val="24"/>
          <w:u w:val="single"/>
          <w:lang w:eastAsia="ar-SA"/>
        </w:rPr>
        <w:t>GÜNLÜK BAKIM;</w:t>
      </w: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ab/>
      </w:r>
    </w:p>
    <w:p w:rsidR="00346572" w:rsidRPr="00346572" w:rsidRDefault="00346572" w:rsidP="00346572">
      <w:pPr>
        <w:numPr>
          <w:ilvl w:val="0"/>
          <w:numId w:val="17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Makinenin genel temizliği, yapılır.</w:t>
      </w:r>
    </w:p>
    <w:p w:rsidR="00346572" w:rsidRPr="00346572" w:rsidRDefault="00346572" w:rsidP="00346572">
      <w:pPr>
        <w:numPr>
          <w:ilvl w:val="0"/>
          <w:numId w:val="17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Kaynağın kabloları kontrol edilir.</w:t>
      </w:r>
    </w:p>
    <w:p w:rsidR="00346572" w:rsidRPr="00346572" w:rsidRDefault="00346572" w:rsidP="00346572">
      <w:pPr>
        <w:numPr>
          <w:ilvl w:val="0"/>
          <w:numId w:val="17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Tüp göstergeleri kontrol edilir.</w:t>
      </w:r>
    </w:p>
    <w:p w:rsidR="00346572" w:rsidRPr="00346572" w:rsidRDefault="00346572" w:rsidP="00346572">
      <w:pPr>
        <w:tabs>
          <w:tab w:val="left" w:pos="142"/>
          <w:tab w:val="num" w:pos="426"/>
          <w:tab w:val="left" w:pos="2128"/>
        </w:tabs>
        <w:ind w:left="426" w:hanging="284"/>
        <w:rPr>
          <w:rFonts w:ascii="Times New Roman" w:hAnsi="Times New Roman"/>
          <w:szCs w:val="24"/>
          <w:lang w:eastAsia="ar-SA"/>
        </w:rPr>
      </w:pP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spacing w:after="120"/>
        <w:ind w:left="426" w:hanging="284"/>
        <w:rPr>
          <w:rFonts w:ascii="Times New Roman" w:hAnsi="Times New Roman"/>
          <w:b/>
          <w:szCs w:val="24"/>
          <w:u w:val="single"/>
          <w:lang w:eastAsia="ar-SA"/>
        </w:rPr>
      </w:pPr>
      <w:r w:rsidRPr="00346572">
        <w:rPr>
          <w:rFonts w:ascii="Times New Roman" w:hAnsi="Times New Roman"/>
          <w:b/>
          <w:szCs w:val="24"/>
          <w:u w:val="single"/>
          <w:lang w:eastAsia="ar-SA"/>
        </w:rPr>
        <w:t>HAFTALIK BAKIM;</w:t>
      </w:r>
    </w:p>
    <w:p w:rsidR="00346572" w:rsidRPr="00346572" w:rsidRDefault="00346572" w:rsidP="00346572">
      <w:pPr>
        <w:numPr>
          <w:ilvl w:val="0"/>
          <w:numId w:val="18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Pens, şase ayarları kontrol edilir.</w:t>
      </w:r>
    </w:p>
    <w:p w:rsidR="00346572" w:rsidRPr="00346572" w:rsidRDefault="00346572" w:rsidP="00346572">
      <w:pPr>
        <w:numPr>
          <w:ilvl w:val="0"/>
          <w:numId w:val="18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Kaynak teli kontrol edilir.</w:t>
      </w:r>
    </w:p>
    <w:p w:rsidR="00346572" w:rsidRPr="00346572" w:rsidRDefault="00346572" w:rsidP="00346572">
      <w:pPr>
        <w:tabs>
          <w:tab w:val="left" w:pos="142"/>
          <w:tab w:val="num" w:pos="426"/>
          <w:tab w:val="left" w:pos="2128"/>
        </w:tabs>
        <w:ind w:left="426" w:hanging="284"/>
        <w:rPr>
          <w:rFonts w:ascii="Times New Roman" w:hAnsi="Times New Roman"/>
          <w:szCs w:val="24"/>
          <w:lang w:eastAsia="ar-SA"/>
        </w:rPr>
      </w:pP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spacing w:after="120"/>
        <w:ind w:left="426" w:hanging="284"/>
        <w:rPr>
          <w:rFonts w:ascii="Times New Roman" w:hAnsi="Times New Roman"/>
          <w:b/>
          <w:szCs w:val="24"/>
          <w:u w:val="single"/>
          <w:lang w:eastAsia="ar-SA"/>
        </w:rPr>
      </w:pPr>
      <w:r w:rsidRPr="00346572">
        <w:rPr>
          <w:rFonts w:ascii="Times New Roman" w:hAnsi="Times New Roman"/>
          <w:b/>
          <w:szCs w:val="24"/>
          <w:u w:val="single"/>
          <w:lang w:eastAsia="ar-SA"/>
        </w:rPr>
        <w:t>6 AYLIK BAKIM;</w:t>
      </w:r>
    </w:p>
    <w:p w:rsidR="00346572" w:rsidRPr="00346572" w:rsidRDefault="00346572" w:rsidP="00346572">
      <w:pPr>
        <w:numPr>
          <w:ilvl w:val="0"/>
          <w:numId w:val="19"/>
        </w:numPr>
        <w:tabs>
          <w:tab w:val="left" w:pos="142"/>
          <w:tab w:val="num" w:pos="426"/>
          <w:tab w:val="left" w:pos="1063"/>
          <w:tab w:val="num" w:pos="144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Fan kontrolü yapılır.</w:t>
      </w:r>
    </w:p>
    <w:p w:rsidR="00346572" w:rsidRPr="00346572" w:rsidRDefault="00346572" w:rsidP="00346572">
      <w:pPr>
        <w:numPr>
          <w:ilvl w:val="0"/>
          <w:numId w:val="19"/>
        </w:numPr>
        <w:tabs>
          <w:tab w:val="left" w:pos="142"/>
          <w:tab w:val="num" w:pos="426"/>
          <w:tab w:val="left" w:pos="1063"/>
          <w:tab w:val="num" w:pos="144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Elektrik ve elektronik sistemler kontrol edilir.</w:t>
      </w:r>
    </w:p>
    <w:p w:rsidR="00346572" w:rsidRPr="00346572" w:rsidRDefault="00346572" w:rsidP="00346572">
      <w:pPr>
        <w:numPr>
          <w:ilvl w:val="0"/>
          <w:numId w:val="19"/>
        </w:numPr>
        <w:tabs>
          <w:tab w:val="left" w:pos="142"/>
          <w:tab w:val="num" w:pos="426"/>
          <w:tab w:val="left" w:pos="1063"/>
          <w:tab w:val="num" w:pos="144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Sigorta ve sargılar temizlenir.</w:t>
      </w: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</w:p>
    <w:p w:rsidR="007E57D7" w:rsidRPr="00346572" w:rsidRDefault="007E57D7" w:rsidP="00346572">
      <w:pPr>
        <w:tabs>
          <w:tab w:val="left" w:pos="142"/>
          <w:tab w:val="num" w:pos="426"/>
        </w:tabs>
        <w:ind w:left="426" w:hanging="284"/>
        <w:rPr>
          <w:rFonts w:ascii="Times New Roman" w:hAnsi="Times New Roman"/>
          <w:szCs w:val="24"/>
        </w:rPr>
      </w:pPr>
    </w:p>
    <w:sectPr w:rsidR="007E57D7" w:rsidRPr="0034657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EE" w:rsidRDefault="00027DEE">
      <w:r>
        <w:separator/>
      </w:r>
    </w:p>
  </w:endnote>
  <w:endnote w:type="continuationSeparator" w:id="0">
    <w:p w:rsidR="00027DEE" w:rsidRDefault="0002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EE" w:rsidRDefault="00027DEE">
      <w:r>
        <w:separator/>
      </w:r>
    </w:p>
  </w:footnote>
  <w:footnote w:type="continuationSeparator" w:id="0">
    <w:p w:rsidR="00027DEE" w:rsidRDefault="0002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2EA3E72" wp14:editId="7F6A725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15D0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346572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15D0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15D0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46572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346572">
            <w:rPr>
              <w:rFonts w:ascii="Times New Roman" w:hAnsi="Times New Roman"/>
              <w:b/>
              <w:sz w:val="20"/>
            </w:rPr>
            <w:t>Gazaltı</w:t>
          </w:r>
          <w:proofErr w:type="spellEnd"/>
          <w:r w:rsidRPr="00346572">
            <w:rPr>
              <w:rFonts w:ascii="Times New Roman" w:hAnsi="Times New Roman"/>
              <w:b/>
              <w:sz w:val="20"/>
            </w:rPr>
            <w:t xml:space="preserve"> Kaynak Makinesi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78E4DC3"/>
    <w:multiLevelType w:val="hybridMultilevel"/>
    <w:tmpl w:val="09F66FEA"/>
    <w:lvl w:ilvl="0" w:tplc="524205AE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4703FF"/>
    <w:multiLevelType w:val="hybridMultilevel"/>
    <w:tmpl w:val="D78CC0F6"/>
    <w:lvl w:ilvl="0" w:tplc="524205AE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7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95C6B"/>
    <w:multiLevelType w:val="hybridMultilevel"/>
    <w:tmpl w:val="0E5C549C"/>
    <w:lvl w:ilvl="0" w:tplc="49188658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702EC"/>
    <w:multiLevelType w:val="hybridMultilevel"/>
    <w:tmpl w:val="ADA2C384"/>
    <w:lvl w:ilvl="0" w:tplc="524205AE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17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6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7DE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4657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15D05"/>
    <w:rsid w:val="00A532A6"/>
    <w:rsid w:val="00A657AB"/>
    <w:rsid w:val="00A66EC6"/>
    <w:rsid w:val="00A76B95"/>
    <w:rsid w:val="00A86108"/>
    <w:rsid w:val="00AA6846"/>
    <w:rsid w:val="00AB2C16"/>
    <w:rsid w:val="00AB7EE7"/>
    <w:rsid w:val="00AC0C7C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2861-AF30-451E-A631-5640A68D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22</cp:revision>
  <cp:lastPrinted>2010-12-20T21:35:00Z</cp:lastPrinted>
  <dcterms:created xsi:type="dcterms:W3CDTF">2016-03-28T12:45:00Z</dcterms:created>
  <dcterms:modified xsi:type="dcterms:W3CDTF">2017-09-18T13:01:00Z</dcterms:modified>
</cp:coreProperties>
</file>