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3C" w:rsidRPr="0006033C" w:rsidRDefault="0006033C" w:rsidP="0006033C">
      <w:pPr>
        <w:spacing w:after="200" w:line="276" w:lineRule="auto"/>
        <w:rPr>
          <w:rFonts w:ascii="Times New Roman" w:eastAsia="Calibri" w:hAnsi="Times New Roman"/>
          <w:color w:val="000000"/>
          <w:szCs w:val="22"/>
        </w:rPr>
      </w:pPr>
      <w:bookmarkStart w:id="0" w:name="_GoBack"/>
      <w:bookmarkEnd w:id="0"/>
      <w:r w:rsidRPr="0006033C">
        <w:rPr>
          <w:rFonts w:ascii="Times New Roman" w:eastAsia="Calibri" w:hAnsi="Times New Roman"/>
          <w:color w:val="000000"/>
          <w:szCs w:val="22"/>
        </w:rPr>
        <w:t>Işınlardan, ışıktan, ısıdan, parçacıklardan ve tehlikeli ortamlardan gözü korumak amacıyla göze uygun kafes, gölgelik veya gözlük mutlaka kullanılacaktır. Aşağıdaki durumlarda da göz koruması için gerekli araçlar kullanılacaktır.</w:t>
      </w:r>
    </w:p>
    <w:p w:rsidR="0006033C" w:rsidRPr="0006033C" w:rsidRDefault="0006033C" w:rsidP="0006033C">
      <w:pPr>
        <w:spacing w:after="200" w:line="276" w:lineRule="auto"/>
        <w:rPr>
          <w:rFonts w:ascii="Times New Roman" w:eastAsia="Calibri" w:hAnsi="Times New Roman"/>
          <w:color w:val="000000"/>
          <w:szCs w:val="22"/>
        </w:rPr>
      </w:pP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Taşlama yaparken,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2-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Matkap veya el </w:t>
      </w:r>
      <w:proofErr w:type="spellStart"/>
      <w:r w:rsidRPr="0006033C">
        <w:rPr>
          <w:rFonts w:ascii="Times New Roman" w:eastAsia="Calibri" w:hAnsi="Times New Roman"/>
          <w:color w:val="000000"/>
          <w:szCs w:val="22"/>
        </w:rPr>
        <w:t>bireyzi</w:t>
      </w:r>
      <w:proofErr w:type="spellEnd"/>
      <w:r w:rsidRPr="0006033C">
        <w:rPr>
          <w:rFonts w:ascii="Times New Roman" w:eastAsia="Calibri" w:hAnsi="Times New Roman"/>
          <w:color w:val="000000"/>
          <w:szCs w:val="22"/>
        </w:rPr>
        <w:t xml:space="preserve"> kullanırken,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3-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Beton, çimento ve boya işleri yaparken veya tezgâhlarda taşlama yaparken,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4-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Kaynak, spreyli boya veya patlama işlemi yaparken,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5-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Basınçlı hava ile temizleme yaparken, kazanları temizlerken,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6-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Testere ile kesme işlemi yaparken,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7-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Soğutma gazı, asit, alkali muhtevasına sahip maddeler üzerinde çalışırken,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8-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Kamyon ve hareketli araçların altında çalışırken, 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9-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Topraklama yaparken, devreyi keserken veya devreye alırken,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10-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Yüksek gerilim sigortalarını değiştirirken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11-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Kaynak yaparken veya kesme için kullanılan üfleç kullanırken,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12-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Kazan ateşini gözlerken,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13-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Yüksek basınçlı suyla veya temizleme deterjanlarıyla yıkama yaparken, 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14-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Hat enerjili iken </w:t>
      </w:r>
      <w:proofErr w:type="spellStart"/>
      <w:r w:rsidRPr="0006033C">
        <w:rPr>
          <w:rFonts w:ascii="Times New Roman" w:eastAsia="Calibri" w:hAnsi="Times New Roman"/>
          <w:color w:val="000000"/>
          <w:szCs w:val="22"/>
        </w:rPr>
        <w:t>civa</w:t>
      </w:r>
      <w:proofErr w:type="spellEnd"/>
      <w:r w:rsidRPr="0006033C">
        <w:rPr>
          <w:rFonts w:ascii="Times New Roman" w:eastAsia="Calibri" w:hAnsi="Times New Roman"/>
          <w:color w:val="000000"/>
          <w:szCs w:val="22"/>
        </w:rPr>
        <w:t xml:space="preserve"> buharlı veya benzeri lamba değiştirirken,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15-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Erimiş metallerle çalışırken,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16-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Asit </w:t>
      </w:r>
      <w:proofErr w:type="gramStart"/>
      <w:r w:rsidRPr="0006033C">
        <w:rPr>
          <w:rFonts w:ascii="Times New Roman" w:eastAsia="Calibri" w:hAnsi="Times New Roman"/>
          <w:color w:val="000000"/>
          <w:szCs w:val="22"/>
        </w:rPr>
        <w:t>baz</w:t>
      </w:r>
      <w:proofErr w:type="gramEnd"/>
      <w:r w:rsidRPr="0006033C">
        <w:rPr>
          <w:rFonts w:ascii="Times New Roman" w:eastAsia="Calibri" w:hAnsi="Times New Roman"/>
          <w:color w:val="000000"/>
          <w:szCs w:val="22"/>
        </w:rPr>
        <w:t xml:space="preserve"> ve her türlü kimyasal madde ile çalışırken,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17-</w:t>
      </w:r>
      <w:r w:rsidRPr="0006033C">
        <w:rPr>
          <w:rFonts w:ascii="Times New Roman" w:eastAsia="Calibri" w:hAnsi="Times New Roman"/>
          <w:color w:val="000000"/>
          <w:szCs w:val="22"/>
        </w:rPr>
        <w:t xml:space="preserve"> Küllü ve kömürlü ortamlarda çalışırken.</w:t>
      </w:r>
      <w:r w:rsidRPr="0006033C">
        <w:rPr>
          <w:rFonts w:ascii="Times New Roman" w:eastAsia="Calibri" w:hAnsi="Times New Roman"/>
          <w:color w:val="000000"/>
          <w:szCs w:val="22"/>
        </w:rPr>
        <w:br/>
      </w:r>
      <w:r w:rsidRPr="0006033C">
        <w:rPr>
          <w:rFonts w:ascii="Times New Roman" w:eastAsia="Calibri" w:hAnsi="Times New Roman"/>
          <w:b/>
          <w:color w:val="000000"/>
          <w:szCs w:val="22"/>
        </w:rPr>
        <w:t>18-</w:t>
      </w:r>
      <w:r w:rsidRPr="0006033C">
        <w:rPr>
          <w:rFonts w:ascii="Times New Roman" w:eastAsia="Calibri" w:hAnsi="Times New Roman"/>
          <w:color w:val="000000"/>
          <w:szCs w:val="22"/>
        </w:rPr>
        <w:t>Çok rüzgârlı ortamlarda çalışırken</w:t>
      </w:r>
    </w:p>
    <w:p w:rsidR="0006033C" w:rsidRPr="0006033C" w:rsidRDefault="0006033C" w:rsidP="0006033C">
      <w:pPr>
        <w:spacing w:after="200" w:line="276" w:lineRule="auto"/>
        <w:rPr>
          <w:rFonts w:ascii="Times New Roman" w:eastAsia="Calibri" w:hAnsi="Times New Roman"/>
          <w:szCs w:val="22"/>
        </w:rPr>
      </w:pPr>
    </w:p>
    <w:p w:rsidR="007E57D7" w:rsidRPr="00FA3CC6" w:rsidRDefault="007E57D7" w:rsidP="0006033C">
      <w:pPr>
        <w:spacing w:line="276" w:lineRule="auto"/>
      </w:pPr>
    </w:p>
    <w:sectPr w:rsidR="007E57D7" w:rsidRPr="00FA3CC6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00" w:rsidRDefault="00817800">
      <w:r>
        <w:separator/>
      </w:r>
    </w:p>
  </w:endnote>
  <w:endnote w:type="continuationSeparator" w:id="0">
    <w:p w:rsidR="00817800" w:rsidRDefault="0081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00" w:rsidRDefault="00817800">
      <w:r>
        <w:separator/>
      </w:r>
    </w:p>
  </w:footnote>
  <w:footnote w:type="continuationSeparator" w:id="0">
    <w:p w:rsidR="00817800" w:rsidRDefault="00817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529AB86" wp14:editId="1AA60714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592126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914DDC">
            <w:rPr>
              <w:rFonts w:ascii="Times New Roman" w:hAnsi="Times New Roman"/>
              <w:noProof/>
              <w:position w:val="-28"/>
              <w:sz w:val="20"/>
            </w:rPr>
            <w:t>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9212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592126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06033C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06033C">
            <w:rPr>
              <w:rFonts w:ascii="Times New Roman" w:hAnsi="Times New Roman"/>
              <w:b/>
              <w:sz w:val="20"/>
            </w:rPr>
            <w:t>Göz Koruyucuları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033C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17C8F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2126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17800"/>
    <w:rsid w:val="00832215"/>
    <w:rsid w:val="008356B9"/>
    <w:rsid w:val="00846862"/>
    <w:rsid w:val="008B395A"/>
    <w:rsid w:val="00914DDC"/>
    <w:rsid w:val="00960B88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7CEF-1BD8-4B56-A945-63B1A351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22</cp:revision>
  <cp:lastPrinted>2010-12-20T21:35:00Z</cp:lastPrinted>
  <dcterms:created xsi:type="dcterms:W3CDTF">2016-03-28T12:45:00Z</dcterms:created>
  <dcterms:modified xsi:type="dcterms:W3CDTF">2017-09-18T13:01:00Z</dcterms:modified>
</cp:coreProperties>
</file>